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45.096435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Persoonlijke gegevens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4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Naam: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Adres: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3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Postcode + woonplaats: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Telefoonnummer leerling: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15.87997436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Voor- en achternaam ouder(s):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Telefoonnummer ouder(s):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E-mailadres ouders: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240" w:lineRule="auto"/>
              <w:ind w:left="126.660003662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Geboortedatum: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60498046875" w:line="354.4036388397217" w:lineRule="auto"/>
              <w:ind w:left="131.28005981445312" w:right="1924.71923828125" w:firstLine="4.179992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Ik woon in huis bij (ouder(s)/verzorger(s)/broers/zussen/huisdieren etc): Medische bijzonderheden: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50.340576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Informatie voor schooljaar 20/21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 schooljaar 19/20: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Profiel: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15.879974365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Vakken + docenten: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Mijn verwachtingen voor dit schooljaar zijn dat: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5.46005249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Ik ben een leerling die: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5.46005249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Ik heb wel/geen zomerschool gedaan: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2.3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Ervaringen zomerschool + redenatie/feedback: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Mijn belangrijkste hobby(‘s):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060028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Bijbaantjes + aantal uren: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Mijn plannen voor na de middelbare school zijn op dit moment: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Mijn mentor moet vooral: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31.2800598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Mijn mentor moet vooral NIET: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2598876953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 informatie</w:t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40075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Wat is verder nog belangrijk?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3530" w:top="1431.199951171875" w:left="1430" w:right="14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