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3171571" cy="75184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71571" cy="7518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706062316895" w:lineRule="auto"/>
        <w:ind w:left="52.63679504394531" w:right="229.095458984375" w:firstLine="15.676803588867188"/>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Elk nieuwe schooljaar moeten leerlingen van leerjaar 3 en hoger met een geldige verklaring of diagnose opnieuw  extra hulpmiddelen aanvragen. Alleen na het inleveren van dit formulier zullen tijdens toetsweken en examens de  aangevraagde hulmiddelen klaarstaan. Ook als je geen hulpmiddelen wilt gebruiken geef je dit aan en lever je het  formulier in. Let op;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2177734375" w:line="260.76619148254395" w:lineRule="auto"/>
        <w:ind w:left="388.5600280761719" w:right="1719.0740966796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Voor het IB examen moet een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apart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formulier worden ingeleverd te halen bij je IB docent.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Handtekening van ouders/verzorgers is verplicht.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21875" w:line="240" w:lineRule="auto"/>
        <w:ind w:left="0" w:right="1322.32543945312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197265625" w:line="240" w:lineRule="auto"/>
        <w:ind w:left="715.679931640625"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Aanvraagformulier ‘extra hulpmiddelen’ 2021-2022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680419921875" w:line="240" w:lineRule="auto"/>
        <w:ind w:left="52.233581542968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Leerling gegevens :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791015625" w:line="240" w:lineRule="auto"/>
        <w:ind w:left="52.233581542968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Klas / profiel :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6591796875" w:line="240" w:lineRule="auto"/>
        <w:ind w:left="52.233581542968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Mentor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6591796875" w:line="240" w:lineRule="auto"/>
        <w:ind w:left="26.399993896484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48.479995727539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Hierbij vraag ik extra hulpmiddelen aan voor het schooljaar 2021-2022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48.479995727539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Ik heb een :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26.3999938964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982421875" w:line="240" w:lineRule="auto"/>
        <w:ind w:left="49.0631866455078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Dyslexieverklaring </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Zorgverklaring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²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43603515625" w:line="240" w:lineRule="auto"/>
        <w:ind w:left="26.3999938964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46.08001708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Ik zou gebruik willen maken van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4.06888961791992" w:lineRule="auto"/>
        <w:ind w:left="708.4799194335938" w:right="1076.9677734375" w:hanging="665.03990173339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Extra tijd bij alle vakken. (Bij dyscalculie alléén voor vakken met rekenvaardigheid) (NB. Voor toetsen die deel uitmaken van het examendossier betekent dit tijdsverlenging.  Voor overige toetsen betekent dit de 80% regeling.)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507080078125" w:line="243.90203475952148" w:lineRule="auto"/>
        <w:ind w:left="723.3599853515625" w:right="690.050048828125" w:hanging="706.319961547851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Tekst naar spraaksoftware (Kurzweil</w:t>
      </w:r>
      <w:r w:rsidDel="00000000" w:rsidR="00000000" w:rsidRPr="00000000">
        <w:rPr>
          <w:rFonts w:ascii="Calibri" w:cs="Calibri" w:eastAsia="Calibri" w:hAnsi="Calibri"/>
          <w:b w:val="0"/>
          <w:i w:val="0"/>
          <w:smallCaps w:val="0"/>
          <w:strike w:val="0"/>
          <w:color w:val="000000"/>
          <w:sz w:val="26.799999872843426"/>
          <w:szCs w:val="26.799999872843426"/>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bij de volgende vakken (de wetenschapsmodule is niet  beschikbaar) (zelf invullen):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487.80481338500977" w:lineRule="auto"/>
        <w:ind w:left="17.040023803710938" w:right="-1.600341796875" w:firstLine="686.15989685058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_________________________________________________________________________________ □ Computer als schrijfmiddel bij de volgende vakken (zelf invullen):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1514892578125" w:line="243.90263557434082" w:lineRule="auto"/>
        <w:ind w:left="0" w:right="-6.400146484375" w:firstLine="707.99987792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_________________________________________________________________________________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17.0400238037109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Ik maak geen gebruik van extra hulpmiddelen / tijd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2030029296875" w:line="240" w:lineRule="auto"/>
        <w:ind w:left="46.08001708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Datum: Plaats: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26.3999938964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48.479995727539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Handtekening leerling: Handtekening ouder/verzorger: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920166015625" w:line="243.3083724975586" w:lineRule="auto"/>
        <w:ind w:left="37.46879577636719" w:right="2439.6685791015625" w:hanging="2.20794677734375"/>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Dit formulier </w:t>
      </w:r>
      <w:r w:rsidDel="00000000" w:rsidR="00000000" w:rsidRPr="00000000">
        <w:rPr>
          <w:rFonts w:ascii="Calibri" w:cs="Calibri" w:eastAsia="Calibri" w:hAnsi="Calibri"/>
          <w:b w:val="0"/>
          <w:i w:val="1"/>
          <w:smallCaps w:val="0"/>
          <w:strike w:val="0"/>
          <w:color w:val="000000"/>
          <w:sz w:val="22.079999923706055"/>
          <w:szCs w:val="22.079999923706055"/>
          <w:highlight w:val="yellow"/>
          <w:u w:val="none"/>
          <w:vertAlign w:val="baseline"/>
          <w:rtl w:val="0"/>
        </w:rPr>
        <w:t xml:space="preserve">uiterlijk inleveren op vrijdag 17 september ‘21</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bij de receptie van de Oostkaap t.a.v. mevrouw Bentink, dyslexie coördinator of mevrouw Salentijn, zorg coördinator.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8256225585938" w:line="240" w:lineRule="auto"/>
        <w:ind w:left="0"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1"/>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361083984375" w:line="240" w:lineRule="auto"/>
        <w:ind w:left="11.01600646972656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Geldt alleen bij een geldige dyslexieverklaring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67919921875" w:line="240" w:lineRule="auto"/>
        <w:ind w:left="7.3703765869140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² Geldt alleen bij een geldige diagnose</w:t>
      </w:r>
    </w:p>
    <w:sectPr>
      <w:pgSz w:h="16820" w:w="11900" w:orient="portrait"/>
      <w:pgMar w:bottom="770.8800506591797" w:top="720" w:left="720" w:right="803.02978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