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ind w:left="283" w:hanging="283"/>
        <w:jc w:val="center"/>
        <w:rPr>
          <w:rFonts w:ascii="Arial" w:cs="Arial" w:eastAsia="Arial" w:hAnsi="Arial"/>
          <w:color w:val="ff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9398000</wp:posOffset>
                </wp:positionV>
                <wp:extent cx="685800" cy="571500"/>
                <wp:effectExtent b="0" l="0" r="0" t="0"/>
                <wp:wrapNone/>
                <wp:docPr id="9" name=""/>
                <a:graphic>
                  <a:graphicData uri="http://schemas.microsoft.com/office/word/2010/wordprocessingShape">
                    <wps:wsp>
                      <wps:cNvSpPr/>
                      <wps:cNvPr id="10" name="Shape 10"/>
                      <wps:spPr>
                        <a:xfrm>
                          <a:off x="5003100" y="3494250"/>
                          <a:ext cx="685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9398000</wp:posOffset>
                </wp:positionV>
                <wp:extent cx="685800" cy="571500"/>
                <wp:effectExtent b="0" l="0" r="0" t="0"/>
                <wp:wrapNone/>
                <wp:docPr id="9"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85800"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9245600</wp:posOffset>
                </wp:positionV>
                <wp:extent cx="685800" cy="571500"/>
                <wp:effectExtent b="0" l="0" r="0" t="0"/>
                <wp:wrapNone/>
                <wp:docPr id="8" name=""/>
                <a:graphic>
                  <a:graphicData uri="http://schemas.microsoft.com/office/word/2010/wordprocessingShape">
                    <wps:wsp>
                      <wps:cNvSpPr/>
                      <wps:cNvPr id="9" name="Shape 9"/>
                      <wps:spPr>
                        <a:xfrm>
                          <a:off x="5003100" y="3494250"/>
                          <a:ext cx="6858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9245600</wp:posOffset>
                </wp:positionV>
                <wp:extent cx="685800" cy="571500"/>
                <wp:effectExtent b="0" l="0" r="0" t="0"/>
                <wp:wrapNone/>
                <wp:docPr id="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85800" cy="571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1057275</wp:posOffset>
            </wp:positionH>
            <wp:positionV relativeFrom="paragraph">
              <wp:posOffset>104140</wp:posOffset>
            </wp:positionV>
            <wp:extent cx="3829050" cy="1294765"/>
            <wp:effectExtent b="0" l="0" r="0" t="0"/>
            <wp:wrapSquare wrapText="bothSides" distB="0" distT="0" distL="114300" distR="114300"/>
            <wp:docPr descr="Beschrijving: K:\Bestanden Openingsvergadering 27 augustus 2012\ALLEN Nieuwe Logo 2012.jpg" id="19" name="image5.jpg"/>
            <a:graphic>
              <a:graphicData uri="http://schemas.openxmlformats.org/drawingml/2006/picture">
                <pic:pic>
                  <pic:nvPicPr>
                    <pic:cNvPr descr="Beschrijving: K:\Bestanden Openingsvergadering 27 augustus 2012\ALLEN Nieuwe Logo 2012.jpg" id="0" name="image5.jpg"/>
                    <pic:cNvPicPr preferRelativeResize="0"/>
                  </pic:nvPicPr>
                  <pic:blipFill>
                    <a:blip r:embed="rId8"/>
                    <a:srcRect b="0" l="0" r="0" t="0"/>
                    <a:stretch>
                      <a:fillRect/>
                    </a:stretch>
                  </pic:blipFill>
                  <pic:spPr>
                    <a:xfrm>
                      <a:off x="0" y="0"/>
                      <a:ext cx="3829050" cy="1294765"/>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tabs>
          <w:tab w:val="left" w:pos="2190"/>
        </w:tabs>
        <w:spacing w:after="0" w:line="240" w:lineRule="auto"/>
        <w:ind w:left="283" w:hanging="283"/>
        <w:rPr>
          <w:rFonts w:ascii="Arial" w:cs="Arial" w:eastAsia="Arial" w:hAnsi="Arial"/>
          <w:b w:val="1"/>
        </w:rPr>
      </w:pPr>
      <w:r w:rsidDel="00000000" w:rsidR="00000000" w:rsidRPr="00000000">
        <w:rPr>
          <w:rFonts w:ascii="Arial" w:cs="Arial" w:eastAsia="Arial" w:hAnsi="Arial"/>
          <w:b w:val="1"/>
          <w:rtl w:val="0"/>
        </w:rPr>
        <w:tab/>
        <w:tab/>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ind w:left="283" w:hanging="283"/>
        <w:rPr>
          <w:rFonts w:ascii="Arial" w:cs="Arial" w:eastAsia="Arial" w:hAnsi="Arial"/>
          <w:b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b w:val="1"/>
          <w:sz w:val="96"/>
          <w:szCs w:val="96"/>
          <w:rtl w:val="0"/>
        </w:rPr>
        <w:t xml:space="preserve">Zo doen we dat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b w:val="1"/>
          <w:sz w:val="96"/>
          <w:szCs w:val="96"/>
          <w:rtl w:val="0"/>
        </w:rPr>
        <w:t xml:space="preserve">In </w:t>
      </w:r>
      <w:r w:rsidDel="00000000" w:rsidR="00000000" w:rsidRPr="00000000">
        <w:rPr>
          <w:b w:val="1"/>
          <w:sz w:val="96"/>
          <w:szCs w:val="96"/>
          <w:rtl w:val="0"/>
        </w:rPr>
        <w:t xml:space="preserve">het Middenjaar,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b w:val="1"/>
          <w:sz w:val="96"/>
          <w:szCs w:val="96"/>
          <w:rtl w:val="0"/>
        </w:rPr>
        <w:t xml:space="preserve">leerjaar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b w:val="1"/>
          <w:sz w:val="96"/>
          <w:szCs w:val="96"/>
          <w:rtl w:val="0"/>
        </w:rPr>
        <w:t xml:space="preserve">3(t)havo en 3(t)vwo</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b w:val="1"/>
          <w:sz w:val="96"/>
          <w:szCs w:val="96"/>
          <w:rtl w:val="0"/>
        </w:rPr>
        <w:t xml:space="preserve">2020 – 2021</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96"/>
          <w:szCs w:val="9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ind w:left="283" w:hanging="283"/>
        <w:jc w:val="center"/>
        <w:rPr>
          <w:b w:val="1"/>
          <w:sz w:val="44"/>
          <w:szCs w:val="44"/>
        </w:rPr>
      </w:pPr>
      <w:r w:rsidDel="00000000" w:rsidR="00000000" w:rsidRPr="00000000">
        <w:rPr>
          <w:b w:val="1"/>
          <w:sz w:val="96"/>
          <w:szCs w:val="96"/>
          <w:rtl w:val="0"/>
        </w:rPr>
        <w:br w:type="textWrapping"/>
      </w:r>
      <w:r w:rsidDel="00000000" w:rsidR="00000000" w:rsidRPr="00000000">
        <w:rPr>
          <w:b w:val="1"/>
          <w:sz w:val="44"/>
          <w:szCs w:val="44"/>
          <w:rtl w:val="0"/>
        </w:rPr>
        <w:t xml:space="preserve">Inhoudsopgave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ind w:left="283" w:hanging="283"/>
        <w:rPr>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ind w:left="283" w:hanging="283"/>
        <w:rPr>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ind w:left="283" w:hanging="283"/>
        <w:rPr>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40" w:lineRule="auto"/>
        <w:ind w:left="283" w:hanging="283"/>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40" w:lineRule="auto"/>
        <w:ind w:left="283" w:hanging="283"/>
        <w:rPr/>
      </w:pPr>
      <w:r w:rsidDel="00000000" w:rsidR="00000000" w:rsidRPr="00000000">
        <w:rPr>
          <w:rtl w:val="0"/>
        </w:rPr>
        <w:t xml:space="preserve">Zo doen we dat…</w:t>
        <w:tab/>
        <w:tab/>
        <w:tab/>
        <w:tab/>
        <w:tab/>
        <w:tab/>
        <w:tab/>
        <w:tab/>
        <w:tab/>
        <w:tab/>
        <w:t xml:space="preserve">blz. 3</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Maximale toetsbelasting voor leerlingen per dag / per week</w:t>
        <w:tab/>
        <w:tab/>
        <w:tab/>
        <w:tab/>
        <w:tab/>
        <w:t xml:space="preserve">blz. 4</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Aantal toetsen per jaar: richtlijnen</w:t>
        <w:tab/>
        <w:tab/>
        <w:tab/>
        <w:tab/>
        <w:tab/>
        <w:tab/>
        <w:tab/>
        <w:tab/>
        <w:t xml:space="preserve">blz. 4</w:t>
      </w:r>
    </w:p>
    <w:p w:rsidR="00000000" w:rsidDel="00000000" w:rsidP="00000000" w:rsidRDefault="00000000" w:rsidRPr="00000000" w14:paraId="00000025">
      <w:pPr>
        <w:keepNext w:val="1"/>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Voortschrijdend gemiddelde cijfers</w:t>
        <w:tab/>
        <w:tab/>
        <w:tab/>
        <w:tab/>
        <w:tab/>
        <w:tab/>
        <w:tab/>
        <w:tab/>
        <w:t xml:space="preserve">blz. 5</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Overgang 3 (t)havo/vwo naar 4(t)havo/vwo</w:t>
        <w:tab/>
        <w:tab/>
        <w:tab/>
        <w:tab/>
        <w:tab/>
        <w:tab/>
        <w:tab/>
        <w:t xml:space="preserve">blz. 5</w:t>
        <w:tab/>
        <w:tab/>
        <w:tab/>
        <w:tab/>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Overgangsnorm</w:t>
        <w:tab/>
        <w:tab/>
        <w:tab/>
        <w:tab/>
        <w:tab/>
        <w:tab/>
        <w:tab/>
        <w:tab/>
        <w:tab/>
        <w:tab/>
        <w:tab/>
        <w:t xml:space="preserve">blz. 6</w:t>
      </w:r>
    </w:p>
    <w:p w:rsidR="00000000" w:rsidDel="00000000" w:rsidP="00000000" w:rsidRDefault="00000000" w:rsidRPr="00000000" w14:paraId="00000029">
      <w:pPr>
        <w:spacing w:after="0" w:line="240" w:lineRule="auto"/>
        <w:rPr/>
      </w:pPr>
      <w:r w:rsidDel="00000000" w:rsidR="00000000" w:rsidRPr="00000000">
        <w:rPr>
          <w:rtl w:val="0"/>
        </w:rPr>
        <w:br w:type="textWrapping"/>
      </w:r>
      <w:r w:rsidDel="00000000" w:rsidR="00000000" w:rsidRPr="00000000">
        <w:rPr>
          <w:rtl w:val="0"/>
        </w:rPr>
        <w:t xml:space="preserve">Aanvullende criteria m.b.t. voortgang van het tto</w:t>
        <w:tab/>
        <w:tab/>
        <w:tab/>
        <w:tab/>
        <w:tab/>
        <w:tab/>
        <w:t xml:space="preserve">blz. 7</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Rapportage</w:t>
        <w:tab/>
        <w:tab/>
        <w:tab/>
        <w:tab/>
        <w:tab/>
        <w:tab/>
        <w:tab/>
        <w:tab/>
        <w:tab/>
        <w:tab/>
        <w:tab/>
        <w:t xml:space="preserve">blz. 8</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profielkeuze in leerjaar 3(t)vwo en 3(t)havo</w:t>
        <w:tab/>
        <w:tab/>
        <w:tab/>
        <w:tab/>
        <w:tab/>
        <w:tab/>
        <w:tab/>
        <w:t xml:space="preserve">blz. 8</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left" w:pos="0"/>
        </w:tabs>
        <w:spacing w:after="0" w:line="240" w:lineRule="auto"/>
        <w:rPr/>
      </w:pPr>
      <w:r w:rsidDel="00000000" w:rsidR="00000000" w:rsidRPr="00000000">
        <w:rPr>
          <w:rtl w:val="0"/>
        </w:rPr>
        <w:t xml:space="preserve">Gedragscode social media</w:t>
        <w:tab/>
        <w:tab/>
        <w:tab/>
        <w:tab/>
        <w:tab/>
        <w:tab/>
        <w:tab/>
        <w:tab/>
        <w:tab/>
        <w:t xml:space="preserve">blz. 9</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left" w:pos="0"/>
        </w:tabs>
        <w:spacing w:after="0" w:line="240" w:lineRule="auto"/>
        <w:rPr/>
      </w:pPr>
      <w:r w:rsidDel="00000000" w:rsidR="00000000" w:rsidRPr="00000000">
        <w:rPr>
          <w:rtl w:val="0"/>
        </w:rPr>
        <w:t xml:space="preserve">Plagiaat en bronvermeldingen</w:t>
        <w:tab/>
        <w:tab/>
        <w:tab/>
        <w:tab/>
        <w:tab/>
        <w:tab/>
        <w:tab/>
        <w:tab/>
        <w:tab/>
        <w:t xml:space="preserve">blz. 11</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left" w:pos="0"/>
        </w:tabs>
        <w:spacing w:after="0" w:line="240" w:lineRule="auto"/>
        <w:rPr/>
      </w:pPr>
      <w:r w:rsidDel="00000000" w:rsidR="00000000" w:rsidRPr="00000000">
        <w:rPr>
          <w:rtl w:val="0"/>
        </w:rPr>
        <w:t xml:space="preserve">Sancties bij onregelmatigheden</w:t>
        <w:tab/>
        <w:tab/>
        <w:tab/>
        <w:tab/>
        <w:tab/>
        <w:tab/>
        <w:tab/>
        <w:tab/>
        <w:tab/>
        <w:t xml:space="preserve">blz. 16</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9359900</wp:posOffset>
                </wp:positionV>
                <wp:extent cx="800100" cy="457200"/>
                <wp:effectExtent b="0" l="0" r="0" t="0"/>
                <wp:wrapNone/>
                <wp:docPr id="10" name=""/>
                <a:graphic>
                  <a:graphicData uri="http://schemas.microsoft.com/office/word/2010/wordprocessingShape">
                    <wps:wsp>
                      <wps:cNvSpPr/>
                      <wps:cNvPr id="11" name="Shape 11"/>
                      <wps:spPr>
                        <a:xfrm>
                          <a:off x="4945950" y="3551400"/>
                          <a:ext cx="8001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9359900</wp:posOffset>
                </wp:positionV>
                <wp:extent cx="800100" cy="457200"/>
                <wp:effectExtent b="0" l="0" r="0" t="0"/>
                <wp:wrapNone/>
                <wp:docPr id="1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800100" cy="457200"/>
                        </a:xfrm>
                        <a:prstGeom prst="rect"/>
                        <a:ln/>
                      </pic:spPr>
                    </pic:pic>
                  </a:graphicData>
                </a:graphic>
              </wp:anchor>
            </w:drawing>
          </mc:Fallback>
        </mc:AlternateConten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ind w:firstLine="283"/>
        <w:rPr>
          <w:b w:val="1"/>
          <w:sz w:val="28"/>
          <w:szCs w:val="28"/>
        </w:rPr>
      </w:pPr>
      <w:r w:rsidDel="00000000" w:rsidR="00000000" w:rsidRPr="00000000">
        <w:rPr>
          <w:b w:val="1"/>
          <w:sz w:val="28"/>
          <w:szCs w:val="28"/>
          <w:rtl w:val="0"/>
        </w:rPr>
        <w:t xml:space="preserve">ZO DOEN WIJ DAT…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t xml:space="preserve">Met dit document</w:t>
      </w:r>
      <w:r w:rsidDel="00000000" w:rsidR="00000000" w:rsidRPr="00000000">
        <w:rPr>
          <w:rtl w:val="0"/>
        </w:rPr>
        <w:t xml:space="preserve"> </w:t>
      </w:r>
      <w:r w:rsidDel="00000000" w:rsidR="00000000" w:rsidRPr="00000000">
        <w:rPr>
          <w:rtl w:val="0"/>
        </w:rPr>
        <w:t xml:space="preserve">willen we aan u laten zien hoe en waarom we “dat” zo doen op onze school </w:t>
      </w:r>
      <w:r w:rsidDel="00000000" w:rsidR="00000000" w:rsidRPr="00000000">
        <w:rPr>
          <w:rtl w:val="0"/>
        </w:rPr>
        <w:t xml:space="preserve">en dan vooral in het</w:t>
      </w:r>
      <w:r w:rsidDel="00000000" w:rsidR="00000000" w:rsidRPr="00000000">
        <w:rPr>
          <w:b w:val="1"/>
          <w:rtl w:val="0"/>
        </w:rPr>
        <w:t xml:space="preserve"> </w:t>
      </w:r>
      <w:r w:rsidDel="00000000" w:rsidR="00000000" w:rsidRPr="00000000">
        <w:rPr>
          <w:b w:val="1"/>
          <w:rtl w:val="0"/>
        </w:rPr>
        <w:t xml:space="preserve">middenjaar. </w:t>
      </w:r>
      <w:r w:rsidDel="00000000" w:rsidR="00000000" w:rsidRPr="00000000">
        <w:rPr>
          <w:rtl w:val="0"/>
        </w:rPr>
        <w:t xml:space="preserve">We geven een overzicht van de vakken, cijfergeving en overgangsnormen.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t xml:space="preserve">Een school is er in de eerste plaats om te leren en te presteren. Leren is méér dan huiswerk maken, lessen volgen en cijfers halen. Om te leren heb je een prettige omgeving nodig, een uitnodigende werksfeer, een helpende hand. In deze omgeving verwacht je aandacht voor je problemen en ruimte voor leuke en uitdagende activiteiten. </w:t>
      </w:r>
    </w:p>
    <w:p w:rsidR="00000000" w:rsidDel="00000000" w:rsidP="00000000" w:rsidRDefault="00000000" w:rsidRPr="00000000" w14:paraId="00000036">
      <w:pPr>
        <w:widowControl w:val="0"/>
        <w:spacing w:after="0" w:line="240" w:lineRule="auto"/>
        <w:ind w:left="283.46456692913375" w:firstLine="0"/>
        <w:rPr/>
      </w:pPr>
      <w:r w:rsidDel="00000000" w:rsidR="00000000" w:rsidRPr="00000000">
        <w:rPr>
          <w:rtl w:val="0"/>
        </w:rPr>
        <w:t xml:space="preserve">Leerjaar 3 (t)H\V ontleent zijn identiteit aan de positie van </w:t>
      </w:r>
      <w:r w:rsidDel="00000000" w:rsidR="00000000" w:rsidRPr="00000000">
        <w:rPr>
          <w:b w:val="1"/>
          <w:rtl w:val="0"/>
        </w:rPr>
        <w:t xml:space="preserve">overgangsjaar, </w:t>
      </w:r>
      <w:r w:rsidDel="00000000" w:rsidR="00000000" w:rsidRPr="00000000">
        <w:rPr>
          <w:rtl w:val="0"/>
        </w:rPr>
        <w:t xml:space="preserve">waarin het onderbouw programma wordt afgerond én de voorbereidingen op de bovenbouw worden gestart.</w:t>
      </w:r>
    </w:p>
    <w:p w:rsidR="00000000" w:rsidDel="00000000" w:rsidP="00000000" w:rsidRDefault="00000000" w:rsidRPr="00000000" w14:paraId="00000037">
      <w:pPr>
        <w:widowControl w:val="0"/>
        <w:spacing w:after="0" w:line="240" w:lineRule="auto"/>
        <w:ind w:left="283.46456692913375" w:firstLine="0"/>
        <w:rPr/>
      </w:pPr>
      <w:r w:rsidDel="00000000" w:rsidR="00000000" w:rsidRPr="00000000">
        <w:rPr>
          <w:rtl w:val="0"/>
        </w:rPr>
        <w:t xml:space="preserve">Deze positie impliceert een </w:t>
      </w:r>
      <w:r w:rsidDel="00000000" w:rsidR="00000000" w:rsidRPr="00000000">
        <w:rPr>
          <w:b w:val="1"/>
          <w:rtl w:val="0"/>
        </w:rPr>
        <w:t xml:space="preserve">aparte status</w:t>
      </w:r>
      <w:r w:rsidDel="00000000" w:rsidR="00000000" w:rsidRPr="00000000">
        <w:rPr>
          <w:rtl w:val="0"/>
        </w:rPr>
        <w:t xml:space="preserve"> die bepalend is voor de inhoud en organisatie van zowel ons onderwijs (lespraktijk &amp; didactiek) als de begeleiding binnen de thema’s van het mentoraat. We streven ernaar recht te doen aan deze speciale overgangspositie door deze, nadrukkelijker dan tot nu toe, als </w:t>
      </w:r>
      <w:r w:rsidDel="00000000" w:rsidR="00000000" w:rsidRPr="00000000">
        <w:rPr>
          <w:b w:val="1"/>
          <w:rtl w:val="0"/>
        </w:rPr>
        <w:t xml:space="preserve">uitgangspunt</w:t>
      </w:r>
      <w:r w:rsidDel="00000000" w:rsidR="00000000" w:rsidRPr="00000000">
        <w:rPr>
          <w:rtl w:val="0"/>
        </w:rPr>
        <w:t xml:space="preserve"> te nemen voor de benadering van deze groep op onze school. </w:t>
      </w:r>
    </w:p>
    <w:p w:rsidR="00000000" w:rsidDel="00000000" w:rsidP="00000000" w:rsidRDefault="00000000" w:rsidRPr="00000000" w14:paraId="00000038">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spacing w:after="0" w:line="240" w:lineRule="auto"/>
        <w:ind w:left="0" w:firstLine="283.46456692913375"/>
        <w:rPr>
          <w:b w:val="1"/>
        </w:rPr>
      </w:pPr>
      <w:r w:rsidDel="00000000" w:rsidR="00000000" w:rsidRPr="00000000">
        <w:rPr>
          <w:rtl w:val="0"/>
        </w:rPr>
        <w:t xml:space="preserve">In dit boekje wordt u verder geïnformeerd over dit </w:t>
      </w:r>
      <w:r w:rsidDel="00000000" w:rsidR="00000000" w:rsidRPr="00000000">
        <w:rPr>
          <w:b w:val="1"/>
          <w:rtl w:val="0"/>
        </w:rPr>
        <w:t xml:space="preserve">Middenjaar.</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t xml:space="preserve">Mocht u iets willen vragen of iets willen opmerken, neem dan gerust contact met me op.</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t xml:space="preserve">Ook via de schoolgids, de website, de oudernieuwsbrief, en ouderavonden houden we u op de hoogte van de afspraken en activiteiten op deze school.</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t xml:space="preserve">Via het leerlingenportaal en ouderportaal kunnen leerlingen de actuele cijfermatige stand van zaken bekijken.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20" w:line="240" w:lineRule="auto"/>
        <w:ind w:left="283" w:firstLine="0"/>
        <w:rPr>
          <w:color w:val="000000"/>
        </w:rPr>
      </w:pPr>
      <w:r w:rsidDel="00000000" w:rsidR="00000000" w:rsidRPr="00000000">
        <w:rPr>
          <w:rtl w:val="0"/>
        </w:rPr>
        <w:t xml:space="preserve">Wij wensen u en uw zoon of dochter een goed vervolg van dit schooljaar toe. </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auto" w:val="clear"/>
        <w:spacing w:after="120" w:line="240" w:lineRule="auto"/>
        <w:ind w:left="643" w:hanging="360"/>
        <w:rPr>
          <w:color w:val="000000"/>
        </w:rPr>
      </w:pPr>
      <w:r w:rsidDel="00000000" w:rsidR="00000000" w:rsidRPr="00000000">
        <w:rPr>
          <w:color w:val="000000"/>
          <w:rtl w:val="0"/>
        </w:rPr>
        <w:t xml:space="preserve">Mevrouw  S. Hubers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20" w:line="240" w:lineRule="auto"/>
        <w:ind w:left="0" w:firstLine="720"/>
        <w:rPr>
          <w:color w:val="000000"/>
        </w:rPr>
      </w:pPr>
      <w:r w:rsidDel="00000000" w:rsidR="00000000" w:rsidRPr="00000000">
        <w:rPr>
          <w:rtl w:val="0"/>
        </w:rPr>
        <w:t xml:space="preserve">Afdelingsleider 3 (t)havo en 3 (t)vwo en 4-5 thavo </w:t>
      </w:r>
      <w:r w:rsidDel="00000000" w:rsidR="00000000" w:rsidRPr="00000000">
        <w:rPr>
          <w:color w:val="000000"/>
          <w:rtl w:val="0"/>
        </w:rPr>
        <w:tab/>
        <w:tab/>
        <w:t xml:space="preserve">hb@isendoorn.nl</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20" w:line="240" w:lineRule="auto"/>
        <w:ind w:left="1416" w:firstLine="0"/>
        <w:rPr/>
      </w:pPr>
      <w:r w:rsidDel="00000000" w:rsidR="00000000" w:rsidRPr="00000000">
        <w:rPr>
          <w:rtl w:val="0"/>
        </w:rPr>
        <w:tab/>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20" w:line="240" w:lineRule="auto"/>
        <w:ind w:left="1416" w:firstLine="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20" w:line="240" w:lineRule="auto"/>
        <w:ind w:left="283" w:firstLine="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ind w:left="540" w:firstLine="0"/>
        <w:rPr>
          <w:b w:val="1"/>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ind w:left="540" w:firstLine="0"/>
        <w:rPr>
          <w:b w:val="1"/>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sz w:val="28"/>
          <w:szCs w:val="28"/>
          <w:rtl w:val="0"/>
        </w:rPr>
        <w:t xml:space="preserve">Maximale toetsbelasting voor leerlingen per dag / per week</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per dag:</w:t>
        <w:tab/>
        <w:t xml:space="preserve">maximaal 2 toetsen: </w:t>
        <w:tab/>
        <w:tab/>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ind w:left="1428" w:firstLine="11.999999999999886"/>
        <w:rPr/>
      </w:pPr>
      <w:r w:rsidDel="00000000" w:rsidR="00000000" w:rsidRPr="00000000">
        <w:rPr>
          <w:rtl w:val="0"/>
        </w:rPr>
        <w:t xml:space="preserve">toegestaan</w:t>
        <w:tab/>
        <w:tab/>
        <w:t xml:space="preserve">2x 1-toets</w:t>
        <w:tab/>
        <w:tab/>
        <w:t xml:space="preserve">of</w:t>
        <w:tab/>
        <w:t xml:space="preserve">1-toets + 2-toets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ind w:left="1428" w:firstLine="11.999999999999886"/>
        <w:rPr/>
      </w:pPr>
      <w:r w:rsidDel="00000000" w:rsidR="00000000" w:rsidRPr="00000000">
        <w:rPr>
          <w:rtl w:val="0"/>
        </w:rPr>
        <w:t xml:space="preserve">niet toegestaan</w:t>
        <w:tab/>
        <w:tab/>
        <w:t xml:space="preserve">2 x een 2-toets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ind w:left="720" w:firstLine="720"/>
        <w:rPr/>
      </w:pPr>
      <w:r w:rsidDel="00000000" w:rsidR="00000000" w:rsidRPr="00000000">
        <w:rPr>
          <w:rtl w:val="0"/>
        </w:rPr>
        <w:t xml:space="preserve">niet toegestaan</w:t>
        <w:tab/>
        <w:tab/>
        <w:t xml:space="preserve">2 werkstukken en/of verslagen op dezelfde dag inleveren.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ab/>
        <w:tab/>
        <w:t xml:space="preserve">niet toegestaan</w:t>
        <w:tab/>
        <w:tab/>
        <w:t xml:space="preserve">1 werkstuk en/of verslag dat telt als 2-toets + 2-toets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per week:</w:t>
        <w:tab/>
        <w:t xml:space="preserve">maximaal 7 toetsen (met uitzondering van de toetsweken)</w:t>
        <w:tab/>
        <w:tab/>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ind w:left="1428" w:firstLine="11.999999999999886"/>
        <w:rPr/>
      </w:pPr>
      <w:r w:rsidDel="00000000" w:rsidR="00000000" w:rsidRPr="00000000">
        <w:rPr>
          <w:rtl w:val="0"/>
        </w:rPr>
        <w:t xml:space="preserve">maximaal 3 x 2-toets in de week en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ind w:left="1440" w:firstLine="0"/>
        <w:rPr/>
      </w:pPr>
      <w:r w:rsidDel="00000000" w:rsidR="00000000" w:rsidRPr="00000000">
        <w:rPr>
          <w:rtl w:val="0"/>
        </w:rPr>
        <w:t xml:space="preserve">maximaal 4 x 1-toets in de week (tot 2 februari, hierna worden geen 1-toetsen meer gegeven)</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54">
      <w:pPr>
        <w:numPr>
          <w:ilvl w:val="0"/>
          <w:numId w:val="11"/>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Bij het opgeven van een toets/werkstuk dient de docent zich aan de volgende volgorde te houden: a) Met de klas bespreekt de docent eerst</w:t>
      </w:r>
    </w:p>
    <w:p w:rsidR="00000000" w:rsidDel="00000000" w:rsidP="00000000" w:rsidRDefault="00000000" w:rsidRPr="00000000" w14:paraId="00000055">
      <w:pPr>
        <w:numPr>
          <w:ilvl w:val="1"/>
          <w:numId w:val="11"/>
        </w:numPr>
        <w:pBdr>
          <w:top w:space="0" w:sz="0" w:val="nil"/>
          <w:left w:space="0" w:sz="0" w:val="nil"/>
          <w:bottom w:space="0" w:sz="0" w:val="nil"/>
          <w:right w:space="0" w:sz="0" w:val="nil"/>
          <w:between w:space="0" w:sz="0" w:val="nil"/>
        </w:pBdr>
        <w:shd w:fill="auto" w:val="clear"/>
        <w:spacing w:after="0" w:line="240" w:lineRule="auto"/>
        <w:ind w:left="1440" w:hanging="360"/>
        <w:rPr/>
      </w:pPr>
      <w:r w:rsidDel="00000000" w:rsidR="00000000" w:rsidRPr="00000000">
        <w:rPr>
          <w:rtl w:val="0"/>
        </w:rPr>
        <w:t xml:space="preserve">datum</w:t>
        <w:tab/>
      </w:r>
    </w:p>
    <w:p w:rsidR="00000000" w:rsidDel="00000000" w:rsidP="00000000" w:rsidRDefault="00000000" w:rsidRPr="00000000" w14:paraId="00000056">
      <w:pPr>
        <w:numPr>
          <w:ilvl w:val="1"/>
          <w:numId w:val="11"/>
        </w:numPr>
        <w:pBdr>
          <w:top w:space="0" w:sz="0" w:val="nil"/>
          <w:left w:space="0" w:sz="0" w:val="nil"/>
          <w:bottom w:space="0" w:sz="0" w:val="nil"/>
          <w:right w:space="0" w:sz="0" w:val="nil"/>
          <w:between w:space="0" w:sz="0" w:val="nil"/>
        </w:pBdr>
        <w:shd w:fill="auto" w:val="clear"/>
        <w:spacing w:after="0" w:line="240" w:lineRule="auto"/>
        <w:ind w:left="1440" w:hanging="360"/>
        <w:rPr/>
      </w:pPr>
      <w:r w:rsidDel="00000000" w:rsidR="00000000" w:rsidRPr="00000000">
        <w:rPr>
          <w:rtl w:val="0"/>
        </w:rPr>
        <w:t xml:space="preserve">inhoud / lesstof</w:t>
      </w:r>
    </w:p>
    <w:p w:rsidR="00000000" w:rsidDel="00000000" w:rsidP="00000000" w:rsidRDefault="00000000" w:rsidRPr="00000000" w14:paraId="00000057">
      <w:pPr>
        <w:numPr>
          <w:ilvl w:val="1"/>
          <w:numId w:val="11"/>
        </w:numPr>
        <w:pBdr>
          <w:top w:space="0" w:sz="0" w:val="nil"/>
          <w:left w:space="0" w:sz="0" w:val="nil"/>
          <w:bottom w:space="0" w:sz="0" w:val="nil"/>
          <w:right w:space="0" w:sz="0" w:val="nil"/>
          <w:between w:space="0" w:sz="0" w:val="nil"/>
        </w:pBdr>
        <w:shd w:fill="auto" w:val="clear"/>
        <w:spacing w:after="0" w:line="240" w:lineRule="auto"/>
        <w:ind w:left="1440" w:hanging="360"/>
        <w:rPr/>
      </w:pPr>
      <w:r w:rsidDel="00000000" w:rsidR="00000000" w:rsidRPr="00000000">
        <w:rPr>
          <w:rtl w:val="0"/>
        </w:rPr>
        <w:t xml:space="preserve">1- of of 2-toets</w:t>
        <w:tab/>
        <w:tab/>
        <w:tab/>
        <w:tab/>
        <w:tab/>
        <w:tab/>
        <w:tab/>
        <w:tab/>
        <w:tab/>
        <w:tab/>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b) Vervolgens zet de docent de toets in SOM</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c) De leerling noteert huiswerk, toetsen en de planning </w:t>
      </w:r>
      <w:r w:rsidDel="00000000" w:rsidR="00000000" w:rsidRPr="00000000">
        <w:rPr>
          <w:rtl w:val="0"/>
        </w:rPr>
        <w:t xml:space="preserve">in de agenda</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ind w:left="720" w:firstLine="0"/>
        <w:rPr/>
      </w:pPr>
      <w:r w:rsidDel="00000000" w:rsidR="00000000" w:rsidRPr="00000000">
        <w:rPr>
          <w:rtl w:val="0"/>
        </w:rPr>
        <w:t xml:space="preserve">De mentor bewaakt deze richtlijnen samen met de klas</w:t>
      </w:r>
    </w:p>
    <w:p w:rsidR="00000000" w:rsidDel="00000000" w:rsidP="00000000" w:rsidRDefault="00000000" w:rsidRPr="00000000" w14:paraId="0000005B">
      <w:pPr>
        <w:numPr>
          <w:ilvl w:val="0"/>
          <w:numId w:val="11"/>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Docenten mogen alleen van deze toetsbelasting afwijken na overleg met de afdelingsleiders.</w:t>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Planning van 1- en 2-toetsen en deadlines werkstukken/verslagen staan in Som.</w:t>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2-toetsen moeten minimaal 1 week van tevoren zijn opgegeven</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1-toetsen mogen tot de dag ervoor worden opgegeven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sz w:val="28"/>
          <w:szCs w:val="28"/>
          <w:rtl w:val="0"/>
        </w:rPr>
        <w:t xml:space="preserve">Richtlijnen voor het aantal toetsen per jaar</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Om een reëel cijferbeeld van/voor leerlingen en ouders te maken moet het uiteindelijke jaarcijfer gebaseerd zijn op een voldoende aantal cijfers. Ook willen wij de  toetsdruk van leerlingen binnen aanvaardbare grenzen houden (zie blz. 3/4), vandaar dat hieronder een richtlijn gegeven wordt voor het minimale aantal cijfers waaruit het (voortschrijdende gemiddelde) jaarcijfer berekend wordt.</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sz w:val="2"/>
          <w:szCs w:val="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rtl w:val="0"/>
        </w:rPr>
      </w:r>
    </w:p>
    <w:tbl>
      <w:tblPr>
        <w:tblStyle w:val="Table1"/>
        <w:tblW w:w="8428.0" w:type="dxa"/>
        <w:jc w:val="center"/>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5248"/>
        <w:tblGridChange w:id="0">
          <w:tblGrid>
            <w:gridCol w:w="3180"/>
            <w:gridCol w:w="5248"/>
          </w:tblGrid>
        </w:tblGridChange>
      </w:tblGrid>
      <w:tr>
        <w:trPr>
          <w:trHeight w:val="28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1"/>
              <w:pBdr>
                <w:top w:space="0" w:sz="0" w:val="nil"/>
                <w:left w:space="0" w:sz="0" w:val="nil"/>
                <w:bottom w:space="0" w:sz="0" w:val="nil"/>
                <w:right w:space="0" w:sz="0" w:val="nil"/>
                <w:between w:space="0" w:sz="0" w:val="nil"/>
              </w:pBdr>
              <w:shd w:fill="auto" w:val="clear"/>
              <w:spacing w:after="0" w:line="240" w:lineRule="auto"/>
              <w:jc w:val="center"/>
              <w:rPr>
                <w:sz w:val="32"/>
                <w:szCs w:val="32"/>
              </w:rPr>
            </w:pPr>
            <w:r w:rsidDel="00000000" w:rsidR="00000000" w:rsidRPr="00000000">
              <w:rPr>
                <w:sz w:val="32"/>
                <w:szCs w:val="32"/>
                <w:rtl w:val="0"/>
              </w:rPr>
              <w:t xml:space="preserve">Richtlijnen leerjaar 3</w:t>
            </w:r>
          </w:p>
        </w:tc>
      </w:tr>
      <w:tr>
        <w:trPr>
          <w:trHeight w:val="2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Minimaal</w:t>
            </w:r>
          </w:p>
        </w:tc>
      </w:tr>
      <w:tr>
        <w:trPr>
          <w:trHeight w:val="280" w:hRule="atLeast"/>
        </w:trPr>
        <w:tc>
          <w:tcPr>
            <w:tcBorders>
              <w:top w:color="000000" w:space="0" w:sz="4" w:val="single"/>
            </w:tcBorders>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1-2 uurs vakken</w:t>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6 toetsen    </w:t>
            </w:r>
          </w:p>
        </w:tc>
      </w:tr>
      <w:tr>
        <w:trPr>
          <w:trHeight w:val="280" w:hRule="atLeast"/>
        </w:trPr>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halfjaarsvakken 1-2 uur</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4 toetsen</w:t>
            </w:r>
          </w:p>
        </w:tc>
      </w:tr>
      <w:tr>
        <w:trPr>
          <w:trHeight w:val="280" w:hRule="atLeast"/>
        </w:trPr>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sz w:val="28"/>
                <w:szCs w:val="28"/>
                <w:rtl w:val="0"/>
              </w:rPr>
              <w:t xml:space="preserve">3-4 uurs vakken</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jc w:val="center"/>
              <w:rPr>
                <w:sz w:val="28"/>
                <w:szCs w:val="28"/>
              </w:rPr>
            </w:pPr>
            <w:r w:rsidDel="00000000" w:rsidR="00000000" w:rsidRPr="00000000">
              <w:rPr>
                <w:sz w:val="28"/>
                <w:szCs w:val="28"/>
                <w:rtl w:val="0"/>
              </w:rPr>
              <w:t xml:space="preserve">10 toetsen   </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8"/>
          <w:szCs w:val="2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8"/>
          <w:szCs w:val="28"/>
        </w:rPr>
      </w:pPr>
      <w:r w:rsidDel="00000000" w:rsidR="00000000" w:rsidRPr="00000000">
        <w:rPr>
          <w:b w:val="1"/>
          <w:sz w:val="28"/>
          <w:szCs w:val="28"/>
          <w:rtl w:val="0"/>
        </w:rPr>
        <w:t xml:space="preserve">Voortschrijdend gemiddelde cijfers leerjaar 3</w:t>
        <w:tab/>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tabs>
          <w:tab w:val="left" w:pos="4755"/>
          <w:tab w:val="left" w:pos="7275"/>
        </w:tabs>
        <w:spacing w:after="0" w:line="240" w:lineRule="auto"/>
        <w:rPr>
          <w:b w:val="1"/>
          <w:sz w:val="24"/>
          <w:szCs w:val="24"/>
        </w:rPr>
      </w:pPr>
      <w:r w:rsidDel="00000000" w:rsidR="00000000" w:rsidRPr="00000000">
        <w:rPr>
          <w:b w:val="1"/>
          <w:sz w:val="24"/>
          <w:szCs w:val="24"/>
          <w:rtl w:val="0"/>
        </w:rPr>
        <w:tab/>
      </w:r>
    </w:p>
    <w:tbl>
      <w:tblPr>
        <w:tblStyle w:val="Table2"/>
        <w:tblW w:w="9467.0" w:type="dxa"/>
        <w:jc w:val="left"/>
        <w:tblInd w:w="2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2.4678759627078"/>
        <w:gridCol w:w="384.70480340494527"/>
        <w:gridCol w:w="390.46098500202675"/>
        <w:gridCol w:w="416.3638021888934"/>
        <w:gridCol w:w="399.09525739764894"/>
        <w:gridCol w:w="386.62353060397237"/>
        <w:gridCol w:w="443.2259829752736"/>
        <w:gridCol w:w="393.33907580056746"/>
        <w:gridCol w:w="395.2578029995947"/>
        <w:gridCol w:w="703.2135184434536"/>
        <w:gridCol w:w="432.67298338062426"/>
        <w:gridCol w:w="449.94152817186864"/>
        <w:gridCol w:w="774.2064248074585"/>
        <w:gridCol w:w="501.7471625456019"/>
        <w:gridCol w:w="460.49452776651805"/>
        <w:gridCol w:w="460.49452776651805"/>
        <w:gridCol w:w="374.15180381029586"/>
        <w:gridCol w:w="1238.5384069720308"/>
        <w:tblGridChange w:id="0">
          <w:tblGrid>
            <w:gridCol w:w="862.4678759627078"/>
            <w:gridCol w:w="384.70480340494527"/>
            <w:gridCol w:w="390.46098500202675"/>
            <w:gridCol w:w="416.3638021888934"/>
            <w:gridCol w:w="399.09525739764894"/>
            <w:gridCol w:w="386.62353060397237"/>
            <w:gridCol w:w="443.2259829752736"/>
            <w:gridCol w:w="393.33907580056746"/>
            <w:gridCol w:w="395.2578029995947"/>
            <w:gridCol w:w="703.2135184434536"/>
            <w:gridCol w:w="432.67298338062426"/>
            <w:gridCol w:w="449.94152817186864"/>
            <w:gridCol w:w="774.2064248074585"/>
            <w:gridCol w:w="501.7471625456019"/>
            <w:gridCol w:w="460.49452776651805"/>
            <w:gridCol w:w="460.49452776651805"/>
            <w:gridCol w:w="374.15180381029586"/>
            <w:gridCol w:w="1238.5384069720308"/>
          </w:tblGrid>
        </w:tblGridChange>
      </w:tblGrid>
      <w:tr>
        <w:trPr>
          <w:trHeight w:val="560" w:hRule="atLeast"/>
        </w:trPr>
        <w:tc>
          <w:tcPr>
            <w:tcBorders>
              <w:top w:color="000000" w:space="0" w:sz="4" w:val="single"/>
              <w:bottom w:color="000000" w:space="0" w:sz="4"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3 (t)havo</w:t>
            </w:r>
          </w:p>
        </w:tc>
        <w:tc>
          <w:tcPr>
            <w:tcBorders>
              <w:top w:color="000000" w:space="0" w:sz="4" w:val="single"/>
              <w:bottom w:color="000000" w:space="0" w:sz="4" w:val="single"/>
            </w:tcBorders>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Ne</w:t>
            </w:r>
          </w:p>
        </w:tc>
        <w:tc>
          <w:tcPr>
            <w:tcBorders>
              <w:top w:color="000000" w:space="0" w:sz="4" w:val="single"/>
              <w:bottom w:color="000000" w:space="0" w:sz="4" w:val="single"/>
            </w:tcBorders>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Fa</w:t>
            </w:r>
          </w:p>
        </w:tc>
        <w:tc>
          <w:tcPr>
            <w:tcBorders>
              <w:top w:color="000000" w:space="0" w:sz="4" w:val="single"/>
              <w:bottom w:color="000000" w:space="0" w:sz="4" w:val="single"/>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Du</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gs</w:t>
            </w:r>
          </w:p>
        </w:tc>
        <w:tc>
          <w:tcPr>
            <w:tcBorders>
              <w:top w:color="000000" w:space="0" w:sz="4" w:val="single"/>
              <w:bottom w:color="000000" w:space="0" w:sz="4"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ak</w:t>
            </w:r>
          </w:p>
        </w:tc>
        <w:tc>
          <w:tcPr>
            <w:tcBorders>
              <w:top w:color="000000" w:space="0" w:sz="4" w:val="single"/>
              <w:bottom w:color="000000" w:space="0" w:sz="4"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wi</w:t>
            </w:r>
          </w:p>
        </w:tc>
        <w:tc>
          <w:tcPr>
            <w:tcBorders>
              <w:top w:color="000000" w:space="0" w:sz="4" w:val="single"/>
              <w:bottom w:color="000000" w:space="0" w:sz="4" w:val="single"/>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ns</w:t>
            </w:r>
          </w:p>
        </w:tc>
        <w:tc>
          <w:tcPr>
            <w:tcBorders>
              <w:top w:color="000000" w:space="0" w:sz="4" w:val="single"/>
              <w:bottom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bi</w:t>
            </w:r>
          </w:p>
        </w:tc>
        <w:tc>
          <w:tcPr>
            <w:tcBorders>
              <w:top w:color="000000" w:space="0" w:sz="4" w:val="single"/>
              <w:bottom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ec</w:t>
            </w:r>
          </w:p>
        </w:tc>
        <w:tc>
          <w:tcPr>
            <w:tcBorders>
              <w:top w:color="000000" w:space="0" w:sz="4" w:val="single"/>
              <w:bottom w:color="000000" w:space="0" w:sz="4" w:val="single"/>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bv</w:t>
            </w:r>
          </w:p>
        </w:tc>
        <w:tc>
          <w:tcPr>
            <w:tcBorders>
              <w:top w:color="000000" w:space="0" w:sz="4" w:val="single"/>
              <w:bottom w:color="000000"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mu</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gd</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lo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14 vakken</w:t>
            </w:r>
          </w:p>
        </w:tc>
      </w:tr>
      <w:tr>
        <w:trPr>
          <w:trHeight w:val="280" w:hRule="atLeast"/>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r>
      <w:tr>
        <w:trPr>
          <w:trHeight w:val="580" w:hRule="atLeast"/>
        </w:trPr>
        <w:tc>
          <w:tcPr>
            <w:tcBorders>
              <w:top w:color="000000" w:space="0" w:sz="4" w:val="single"/>
              <w:bottom w:color="000000" w:space="0" w:sz="4"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3 vwo</w:t>
            </w:r>
          </w:p>
        </w:tc>
        <w:tc>
          <w:tcPr>
            <w:tcBorders>
              <w:top w:color="000000" w:space="0" w:sz="4" w:val="single"/>
              <w:bottom w:color="000000" w:space="0" w:sz="4" w:val="single"/>
            </w:tcBorders>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Ne</w:t>
            </w:r>
          </w:p>
        </w:tc>
        <w:tc>
          <w:tcPr>
            <w:tcBorders>
              <w:top w:color="000000" w:space="0" w:sz="4" w:val="single"/>
              <w:bottom w:color="000000" w:space="0" w:sz="4" w:val="single"/>
            </w:tcBorders>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Fa</w:t>
            </w:r>
          </w:p>
        </w:tc>
        <w:tc>
          <w:tcPr>
            <w:tcBorders>
              <w:top w:color="000000" w:space="0" w:sz="4" w:val="single"/>
              <w:bottom w:color="000000" w:space="0" w:sz="4" w:val="single"/>
            </w:tcBorders>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Du</w:t>
            </w:r>
          </w:p>
        </w:tc>
        <w:tc>
          <w:tcPr>
            <w:tcBorders>
              <w:top w:color="000000" w:space="0" w:sz="4" w:val="single"/>
              <w:bottom w:color="000000" w:space="0" w:sz="4"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En</w:t>
            </w:r>
          </w:p>
        </w:tc>
        <w:tc>
          <w:tcPr>
            <w:tcBorders>
              <w:top w:color="000000" w:space="0" w:sz="0" w:val="nil"/>
              <w:bottom w:color="000000" w:space="0" w:sz="0" w:val="nil"/>
            </w:tcBorders>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gs</w:t>
            </w:r>
          </w:p>
        </w:tc>
        <w:tc>
          <w:tcPr>
            <w:tcBorders>
              <w:top w:color="000000" w:space="0" w:sz="4" w:val="single"/>
              <w:bottom w:color="000000" w:space="0" w:sz="4"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ak</w:t>
            </w:r>
          </w:p>
        </w:tc>
        <w:tc>
          <w:tcPr>
            <w:tcBorders>
              <w:top w:color="000000" w:space="0" w:sz="4" w:val="single"/>
              <w:bottom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wi</w:t>
            </w:r>
          </w:p>
        </w:tc>
        <w:tc>
          <w:tcPr>
            <w:tcBorders>
              <w:top w:color="000000" w:space="0" w:sz="4" w:val="single"/>
              <w:bottom w:color="000000" w:space="0" w:sz="4" w:val="single"/>
            </w:tcBorders>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ns</w:t>
            </w:r>
          </w:p>
        </w:tc>
        <w:tc>
          <w:tcPr>
            <w:tcBorders>
              <w:top w:color="000000" w:space="0" w:sz="4" w:val="single"/>
              <w:bottom w:color="000000" w:space="0" w:sz="4" w:val="single"/>
            </w:tcBorders>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bi</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bv</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mu</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gd</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lo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14 vakken</w:t>
            </w:r>
          </w:p>
        </w:tc>
      </w:tr>
      <w:tr>
        <w:trPr>
          <w:trHeight w:val="280" w:hRule="atLeast"/>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r>
      <w:tr>
        <w:trPr>
          <w:trHeight w:val="580" w:hRule="atLeast"/>
        </w:trPr>
        <w:tc>
          <w:tcPr>
            <w:tcBorders>
              <w:top w:color="000000" w:space="0" w:sz="4" w:val="single"/>
            </w:tcBorders>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3 tvwo</w:t>
            </w:r>
          </w:p>
        </w:tc>
        <w:tc>
          <w:tcPr>
            <w:tcBorders>
              <w:top w:color="000000" w:space="0" w:sz="4" w:val="single"/>
            </w:tcBorders>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Ne</w:t>
            </w:r>
          </w:p>
        </w:tc>
        <w:tc>
          <w:tcPr>
            <w:tcBorders>
              <w:top w:color="000000" w:space="0" w:sz="4" w:val="single"/>
            </w:tcBorders>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Fa</w:t>
            </w:r>
          </w:p>
        </w:tc>
        <w:tc>
          <w:tcPr>
            <w:tcBorders>
              <w:top w:color="000000" w:space="0" w:sz="4" w:val="single"/>
            </w:tcBorders>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Du</w:t>
            </w:r>
          </w:p>
        </w:tc>
        <w:tc>
          <w:tcPr>
            <w:tcBorders>
              <w:top w:color="000000" w:space="0" w:sz="4" w:val="single"/>
            </w:tcBorders>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En</w:t>
            </w:r>
          </w:p>
        </w:tc>
        <w:tc>
          <w:tcPr>
            <w:tcBorders>
              <w:top w:color="000000" w:space="0" w:sz="4" w:val="single"/>
            </w:tcBorders>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La </w:t>
            </w:r>
          </w:p>
        </w:tc>
        <w:tc>
          <w:tcPr>
            <w:tcBorders>
              <w:top w:color="000000" w:space="0" w:sz="4" w:val="single"/>
            </w:tcBorders>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gs</w:t>
            </w:r>
          </w:p>
        </w:tc>
        <w:tc>
          <w:tcPr>
            <w:tcBorders>
              <w:top w:color="000000" w:space="0" w:sz="4" w:val="single"/>
            </w:tcBorders>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ak</w:t>
            </w:r>
          </w:p>
        </w:tc>
        <w:tc>
          <w:tcPr>
            <w:tcBorders>
              <w:top w:color="000000" w:space="0" w:sz="4"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wi</w:t>
            </w:r>
          </w:p>
        </w:tc>
        <w:tc>
          <w:tcPr>
            <w:tcBorders>
              <w:top w:color="000000" w:space="0" w:sz="4" w:val="single"/>
            </w:tcBorders>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ns</w:t>
            </w:r>
          </w:p>
        </w:tc>
        <w:tc>
          <w:tcPr>
            <w:tcBorders>
              <w:top w:color="000000" w:space="0" w:sz="4" w:val="single"/>
            </w:tcBorders>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bi</w:t>
            </w:r>
          </w:p>
        </w:tc>
        <w:tc>
          <w:tcPr>
            <w:tcBorders>
              <w:top w:color="00000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ec</w:t>
            </w:r>
          </w:p>
        </w:tc>
        <w:tc>
          <w:tcPr>
            <w:tcBorders>
              <w:top w:color="000000" w:space="0" w:sz="4" w:val="single"/>
            </w:tcBorders>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bv</w:t>
            </w:r>
          </w:p>
        </w:tc>
        <w:tc>
          <w:tcPr>
            <w:tcBorders>
              <w:top w:color="000000" w:space="0" w:sz="4" w:val="single"/>
            </w:tcBorders>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mu</w:t>
            </w:r>
          </w:p>
        </w:tc>
        <w:tc>
          <w:tcPr>
            <w:tcBorders>
              <w:top w:color="000000" w:space="0" w:sz="4" w:val="single"/>
              <w:right w:color="000000" w:space="0" w:sz="4" w:val="single"/>
            </w:tcBorders>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gd</w:t>
            </w:r>
          </w:p>
        </w:tc>
        <w:tc>
          <w:tcPr>
            <w:tcBorders>
              <w:top w:color="000000" w:space="0" w:sz="4" w:val="single"/>
              <w:right w:color="000000" w:space="0" w:sz="4" w:val="single"/>
            </w:tcBorders>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lo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line="240" w:lineRule="auto"/>
              <w:jc w:val="center"/>
              <w:rPr>
                <w:b w:val="1"/>
                <w:sz w:val="20"/>
                <w:szCs w:val="20"/>
              </w:rPr>
            </w:pPr>
            <w:r w:rsidDel="00000000" w:rsidR="00000000" w:rsidRPr="00000000">
              <w:rPr>
                <w:b w:val="1"/>
                <w:sz w:val="20"/>
                <w:szCs w:val="20"/>
                <w:rtl w:val="0"/>
              </w:rPr>
              <w:t xml:space="preserve">15 vakken</w:t>
            </w:r>
          </w:p>
        </w:tc>
      </w:tr>
    </w:tbl>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b w:val="1"/>
          <w:sz w:val="28"/>
          <w:szCs w:val="28"/>
          <w:rtl w:val="0"/>
        </w:rPr>
        <w:t xml:space="preserve">OVERGANG VAN LEERJAAR 3 (t)havo NAAR LEERJAAR 4 (t)havo</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sz w:val="28"/>
          <w:szCs w:val="28"/>
          <w:rtl w:val="0"/>
        </w:rPr>
        <w:t xml:space="preserve">OVERGANG VAN LEERJAAR 3 (t)vwo NAAR LEERJAAR 4 (t)vwo</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rtl w:val="0"/>
        </w:rPr>
      </w:r>
    </w:p>
    <w:p w:rsidR="00000000" w:rsidDel="00000000" w:rsidP="00000000" w:rsidRDefault="00000000" w:rsidRPr="00000000" w14:paraId="000000D7">
      <w:pPr>
        <w:widowControl w:val="0"/>
        <w:spacing w:after="0" w:before="52.32666015625" w:line="279.59887504577637" w:lineRule="auto"/>
        <w:ind w:left="2.02545166015625" w:right="-8.800048828125" w:hanging="2.208099365234375"/>
        <w:rPr>
          <w:color w:val="222222"/>
          <w:sz w:val="22.079999923706055"/>
          <w:szCs w:val="22.079999923706055"/>
        </w:rPr>
      </w:pPr>
      <w:r w:rsidDel="00000000" w:rsidR="00000000" w:rsidRPr="00000000">
        <w:rPr>
          <w:color w:val="222222"/>
          <w:sz w:val="22.079999923706055"/>
          <w:szCs w:val="22.079999923706055"/>
          <w:highlight w:val="white"/>
          <w:rtl w:val="0"/>
        </w:rPr>
        <w:t xml:space="preserve">Om ruimte te maken voor de lessen in profielen, halen we de overgangsvergadering naar voren. Tijdens de overgangsvergadering begin april 2021, waarin nadrukkelijk ook de</w:t>
      </w:r>
      <w:r w:rsidDel="00000000" w:rsidR="00000000" w:rsidRPr="00000000">
        <w:rPr>
          <w:color w:val="222222"/>
          <w:sz w:val="22.079999923706055"/>
          <w:szCs w:val="22.079999923706055"/>
          <w:rtl w:val="0"/>
        </w:rPr>
        <w:t xml:space="preserve"> </w:t>
      </w:r>
      <w:r w:rsidDel="00000000" w:rsidR="00000000" w:rsidRPr="00000000">
        <w:rPr>
          <w:color w:val="222222"/>
          <w:sz w:val="22.079999923706055"/>
          <w:szCs w:val="22.079999923706055"/>
          <w:highlight w:val="white"/>
          <w:rtl w:val="0"/>
        </w:rPr>
        <w:t xml:space="preserve">profielkeuze wordt meegenomen, worden de 3e klas leerlingen in principe bevorderd (of niet)</w:t>
      </w:r>
      <w:r w:rsidDel="00000000" w:rsidR="00000000" w:rsidRPr="00000000">
        <w:rPr>
          <w:color w:val="222222"/>
          <w:sz w:val="22.079999923706055"/>
          <w:szCs w:val="22.079999923706055"/>
          <w:rtl w:val="0"/>
        </w:rPr>
        <w:t xml:space="preserve"> </w:t>
      </w:r>
      <w:r w:rsidDel="00000000" w:rsidR="00000000" w:rsidRPr="00000000">
        <w:rPr>
          <w:color w:val="222222"/>
          <w:sz w:val="22.079999923706055"/>
          <w:szCs w:val="22.079999923706055"/>
          <w:highlight w:val="white"/>
          <w:rtl w:val="0"/>
        </w:rPr>
        <w:t xml:space="preserve">naar 4(t)havo of 4(t)vwo. Voor de bevordering gebruiken we </w:t>
      </w:r>
      <w:r w:rsidDel="00000000" w:rsidR="00000000" w:rsidRPr="00000000">
        <w:rPr>
          <w:b w:val="1"/>
          <w:color w:val="222222"/>
          <w:sz w:val="22.079999923706055"/>
          <w:szCs w:val="22.079999923706055"/>
          <w:highlight w:val="white"/>
          <w:rtl w:val="0"/>
        </w:rPr>
        <w:t xml:space="preserve">de cijfers en het reflectierapport </w:t>
      </w:r>
      <w:r w:rsidDel="00000000" w:rsidR="00000000" w:rsidRPr="00000000">
        <w:rPr>
          <w:color w:val="222222"/>
          <w:sz w:val="22.079999923706055"/>
          <w:szCs w:val="22.079999923706055"/>
          <w:rtl w:val="0"/>
        </w:rPr>
        <w:t xml:space="preserve"> </w:t>
      </w:r>
      <w:r w:rsidDel="00000000" w:rsidR="00000000" w:rsidRPr="00000000">
        <w:rPr>
          <w:color w:val="222222"/>
          <w:sz w:val="22.079999923706055"/>
          <w:szCs w:val="22.079999923706055"/>
          <w:highlight w:val="white"/>
          <w:rtl w:val="0"/>
        </w:rPr>
        <w:t xml:space="preserve">waar leerlingen vanaf de herfstvakantie aan werken. Net als afgelopen jaar krijgen de</w:t>
      </w:r>
      <w:r w:rsidDel="00000000" w:rsidR="00000000" w:rsidRPr="00000000">
        <w:rPr>
          <w:color w:val="222222"/>
          <w:sz w:val="22.079999923706055"/>
          <w:szCs w:val="22.079999923706055"/>
          <w:rtl w:val="0"/>
        </w:rPr>
        <w:t xml:space="preserve"> </w:t>
      </w:r>
      <w:r w:rsidDel="00000000" w:rsidR="00000000" w:rsidRPr="00000000">
        <w:rPr>
          <w:color w:val="222222"/>
          <w:sz w:val="22.079999923706055"/>
          <w:szCs w:val="22.079999923706055"/>
          <w:highlight w:val="white"/>
          <w:rtl w:val="0"/>
        </w:rPr>
        <w:t xml:space="preserve">leerlingen die nog niet over zijn een (vernieuwd) traject met leerdoelen mee. </w:t>
      </w:r>
      <w:r w:rsidDel="00000000" w:rsidR="00000000" w:rsidRPr="00000000">
        <w:rPr>
          <w:color w:val="222222"/>
          <w:sz w:val="22.079999923706055"/>
          <w:szCs w:val="22.079999923706055"/>
          <w:rtl w:val="0"/>
        </w:rPr>
        <w:t xml:space="preserve"> </w:t>
      </w:r>
    </w:p>
    <w:p w:rsidR="00000000" w:rsidDel="00000000" w:rsidP="00000000" w:rsidRDefault="00000000" w:rsidRPr="00000000" w14:paraId="000000D8">
      <w:pPr>
        <w:widowControl w:val="0"/>
        <w:spacing w:after="0" w:before="52.32666015625" w:line="279.59887504577637" w:lineRule="auto"/>
        <w:ind w:left="2.02545166015625" w:right="-8.800048828125" w:hanging="2.208099365234375"/>
        <w:rPr>
          <w:sz w:val="22.079999923706055"/>
          <w:szCs w:val="22.079999923706055"/>
        </w:rPr>
      </w:pPr>
      <w:r w:rsidDel="00000000" w:rsidR="00000000" w:rsidRPr="00000000">
        <w:rPr>
          <w:sz w:val="22.079999923706055"/>
          <w:szCs w:val="22.079999923706055"/>
          <w:rtl w:val="0"/>
        </w:rPr>
        <w:t xml:space="preserve">Na de meivakantie begint voor alle leerlingen een zogenaamde "profieltijd", waarin leerlingen naast  de verplichte gemeenschappelijke vakken (Ne, En, Mu, LO/PE, Gd/RE) de gekozen profielvakken gaan volgen. Dit betekent heel concreet dat elke leerling een paar vakken kan laten vallen en meer uren gaat volgen voor de vakken in het gekozen profiel. Het gekozen profiel start dus niet pas aan het begin van leerjaar 4, maar na de meivakantie van het huidige schooljaar. </w:t>
      </w:r>
    </w:p>
    <w:p w:rsidR="00000000" w:rsidDel="00000000" w:rsidP="00000000" w:rsidRDefault="00000000" w:rsidRPr="00000000" w14:paraId="000000D9">
      <w:pPr>
        <w:widowControl w:val="0"/>
        <w:spacing w:after="0" w:before="15.49560546875" w:line="279.56236839294434" w:lineRule="auto"/>
        <w:ind w:left="4.233551025390625" w:right="42.67822265625" w:firstLine="14.793548583984375"/>
        <w:rPr>
          <w:sz w:val="22.079999923706055"/>
          <w:szCs w:val="22.079999923706055"/>
        </w:rPr>
      </w:pPr>
      <w:r w:rsidDel="00000000" w:rsidR="00000000" w:rsidRPr="00000000">
        <w:rPr>
          <w:sz w:val="22.079999923706055"/>
          <w:szCs w:val="22.079999923706055"/>
          <w:rtl w:val="0"/>
        </w:rPr>
        <w:t xml:space="preserve">Het doel hiervan is dat op deze manier leerlingen beter voorbereid zullen zijn op de bovenbouw. Zij krijgen ervaring met lessen in clustervakken, kunnen wennen aan de manier van lesgeven in de bovenbouw, maken kennis met vakken die ze in leerjaar 3 nog niet hebben (beco, bsm, NLT, drama), er is meer ruimte voor het aanleren van benodigde studievaardigheden en leerlingen zullen naar verwachting meer gemotiveerd zijn omdat zij verder gaan met de vakken waar ze zelf voor gekozen hebben.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line="240" w:lineRule="auto"/>
        <w:ind w:left="425" w:hanging="425"/>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bl>
      <w:tblPr>
        <w:tblStyle w:val="Table3"/>
        <w:tblW w:w="872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6"/>
        <w:gridCol w:w="1843"/>
        <w:gridCol w:w="1701"/>
        <w:gridCol w:w="283"/>
        <w:gridCol w:w="1986"/>
        <w:tblGridChange w:id="0">
          <w:tblGrid>
            <w:gridCol w:w="2916"/>
            <w:gridCol w:w="1843"/>
            <w:gridCol w:w="1701"/>
            <w:gridCol w:w="283"/>
            <w:gridCol w:w="1986"/>
          </w:tblGrid>
        </w:tblGridChange>
      </w:tblGrid>
      <w:tr>
        <w:trPr>
          <w:trHeight w:val="58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Op het eindrapport staat/staan</w:t>
            </w:r>
          </w:p>
        </w:tc>
        <w:tc>
          <w:tcPr>
            <w:gridSpan w:val="2"/>
            <w:tcBorders>
              <w:left w:color="000000" w:space="0" w:sz="18" w:val="single"/>
              <w:right w:color="000000" w:space="0" w:sz="0" w:val="nil"/>
            </w:tcBorders>
            <w:tcMar>
              <w:top w:w="57.0" w:type="dxa"/>
              <w:left w:w="85.0" w:type="dxa"/>
              <w:bottom w:w="57.0" w:type="dxa"/>
              <w:right w:w="85.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c>
          <w:tcPr>
            <w:gridSpan w:val="2"/>
            <w:tcBorders>
              <w:left w:color="000000" w:space="0" w:sz="0" w:val="nil"/>
            </w:tcBorders>
            <w:tcMar>
              <w:top w:w="57.0" w:type="dxa"/>
              <w:left w:w="85.0" w:type="dxa"/>
              <w:bottom w:w="57.0" w:type="dxa"/>
              <w:right w:w="85.0" w:type="dxa"/>
            </w:tcM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r>
      <w:tr>
        <w:trPr>
          <w:trHeight w:val="34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2 of minder tekortpunten</w:t>
            </w:r>
          </w:p>
        </w:tc>
        <w:tc>
          <w:tcPr>
            <w:tcBorders>
              <w:lef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Bevorderd</w:t>
            </w:r>
          </w:p>
        </w:tc>
        <w:tc>
          <w:tcPr>
            <w:gridSpan w:val="2"/>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r>
      <w:tr>
        <w:trPr>
          <w:trHeight w:val="60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3, 4 of 5 tekortpunten bij maximaal 3 vakken</w:t>
            </w:r>
          </w:p>
        </w:tc>
        <w:tc>
          <w:tcPr>
            <w:tcBorders>
              <w:lef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gridSpan w:val="2"/>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EB">
            <w:pPr>
              <w:jc w:val="center"/>
              <w:rPr/>
            </w:pPr>
            <w:r w:rsidDel="00000000" w:rsidR="00000000" w:rsidRPr="00000000">
              <w:rPr>
                <w:rtl w:val="0"/>
              </w:rPr>
              <w:t xml:space="preserve">Nog niet bevorderd*</w:t>
            </w:r>
          </w:p>
        </w:tc>
      </w:tr>
      <w:tr>
        <w:trPr>
          <w:trHeight w:val="30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4 of 5 tekortpunten bij meer dan 3 vakken</w:t>
            </w:r>
          </w:p>
        </w:tc>
        <w:tc>
          <w:tcPr>
            <w:tcBorders>
              <w:lef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gridSpan w:val="2"/>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Nog niet bevorderd*</w:t>
            </w:r>
          </w:p>
        </w:tc>
      </w:tr>
      <w:tr>
        <w:trPr>
          <w:trHeight w:val="28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6 of meer tekortpunten</w:t>
            </w:r>
          </w:p>
        </w:tc>
        <w:tc>
          <w:tcPr>
            <w:tcBorders>
              <w:lef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gridSpan w:val="2"/>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tcMar>
              <w:top w:w="57.0" w:type="dxa"/>
              <w:left w:w="85.0" w:type="dxa"/>
              <w:bottom w:w="57.0" w:type="dxa"/>
              <w:right w:w="85.0" w:type="dxa"/>
            </w:tcM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Nog niet bevorderd*</w:t>
            </w:r>
          </w:p>
        </w:tc>
      </w:tr>
      <w:tr>
        <w:trPr>
          <w:trHeight w:val="1580" w:hRule="atLeast"/>
        </w:trPr>
        <w:tc>
          <w:tcPr>
            <w:tcBorders>
              <w:righ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line="276" w:lineRule="auto"/>
              <w:jc w:val="center"/>
              <w:rPr/>
            </w:pPr>
            <w:r w:rsidDel="00000000" w:rsidR="00000000" w:rsidRPr="00000000">
              <w:rPr>
                <w:rtl w:val="0"/>
              </w:rPr>
              <w:t xml:space="preserve">1 of meer tekortpunten voor de vakken Nederlands, Engels en wiskunde</w:t>
            </w:r>
          </w:p>
        </w:tc>
        <w:tc>
          <w:tcPr>
            <w:tcBorders>
              <w:left w:color="000000" w:space="0" w:sz="18" w:val="single"/>
            </w:tcBorders>
            <w:tcMar>
              <w:top w:w="57.0" w:type="dxa"/>
              <w:left w:w="85.0" w:type="dxa"/>
              <w:bottom w:w="57.0" w:type="dxa"/>
              <w:right w:w="85.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c>
          <w:tcPr>
            <w:gridSpan w:val="2"/>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Gezien de zwaarte van de kernvakken worden hier duidelijke leerdoelen gesteld.</w:t>
            </w:r>
          </w:p>
        </w:tc>
        <w:tc>
          <w:tcPr>
            <w:tcMar>
              <w:top w:w="57.0" w:type="dxa"/>
              <w:left w:w="85.0" w:type="dxa"/>
              <w:bottom w:w="57.0" w:type="dxa"/>
              <w:right w:w="85.0" w:type="dxa"/>
            </w:tcM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tc>
      </w:tr>
    </w:tbl>
    <w:p w:rsidR="00000000" w:rsidDel="00000000" w:rsidP="00000000" w:rsidRDefault="00000000" w:rsidRPr="00000000" w14:paraId="000000FB">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 </w:t>
      </w:r>
      <w:r w:rsidDel="00000000" w:rsidR="00000000" w:rsidRPr="00000000">
        <w:rPr>
          <w:i w:val="1"/>
          <w:rtl w:val="0"/>
        </w:rPr>
        <w:t xml:space="preserve">het reflectierapport gaat nu een belangrijke rol spele</w:t>
      </w:r>
      <w:r w:rsidDel="00000000" w:rsidR="00000000" w:rsidRPr="00000000">
        <w:rPr>
          <w:i w:val="1"/>
          <w:rtl w:val="0"/>
        </w:rPr>
        <w:t xml:space="preserve">n. De hoeveelheid onvoldoendes bepaalt in oplopende mate de zwaarte van het  leerdoelentraject.</w:t>
      </w:r>
    </w:p>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rtl w:val="0"/>
        </w:rPr>
      </w:r>
    </w:p>
    <w:p w:rsidR="00000000" w:rsidDel="00000000" w:rsidP="00000000" w:rsidRDefault="00000000" w:rsidRPr="00000000" w14:paraId="000000FD">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Het reflectierapport</w:t>
      </w:r>
    </w:p>
    <w:p w:rsidR="00000000" w:rsidDel="00000000" w:rsidP="00000000" w:rsidRDefault="00000000" w:rsidRPr="00000000" w14:paraId="000000FE">
      <w:pPr>
        <w:keepNext w:val="1"/>
        <w:spacing w:after="0" w:line="240" w:lineRule="auto"/>
        <w:rPr>
          <w:i w:val="1"/>
        </w:rPr>
      </w:pPr>
      <w:r w:rsidDel="00000000" w:rsidR="00000000" w:rsidRPr="00000000">
        <w:rPr>
          <w:rtl w:val="0"/>
        </w:rPr>
        <w:t xml:space="preserve">Alle leerlingen in het middenjaar houden zelf een reflectierapport bij. Hierin beschrijven ze de vorderingen en struikelblokken en hoe ze die laatste hebben aangepakt. Dit wordt, waar nodig, besproken in de overgangsvergadering. Leerlingen die op basis van de puntennorm en het reflectierapport niet bevorderd zijn, krijgen een</w:t>
      </w:r>
      <w:r w:rsidDel="00000000" w:rsidR="00000000" w:rsidRPr="00000000">
        <w:rPr>
          <w:rtl w:val="0"/>
        </w:rPr>
        <w:t xml:space="preserve"> traject met leerdoelen</w:t>
      </w:r>
      <w:r w:rsidDel="00000000" w:rsidR="00000000" w:rsidRPr="00000000">
        <w:rPr>
          <w:rtl w:val="0"/>
        </w:rPr>
        <w:t xml:space="preserve"> mee die ze aan het eind van het jaar behaald moeten hebben. Dit traject is gericht op leerjaar 4 en richt zich op de vraag: wat moet een leerling nog doen\leren\kunnen om succesvol te kunnen zijn  in leerjaar 4?</w:t>
        <w:br w:type="textWrapping"/>
        <w:t xml:space="preserve">Dit is een individueel traject waarbij de vakdocenten en de mentor monitoren. </w:t>
      </w:r>
      <w:r w:rsidDel="00000000" w:rsidR="00000000" w:rsidRPr="00000000">
        <w:rPr>
          <w:rtl w:val="0"/>
        </w:rPr>
      </w:r>
    </w:p>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rtl w:val="0"/>
        </w:rPr>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Het vak Lichamelijke opvoeding (LO)</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0" w:line="240" w:lineRule="auto"/>
        <w:jc w:val="both"/>
        <w:rPr>
          <w:highlight w:val="white"/>
        </w:rPr>
      </w:pPr>
      <w:r w:rsidDel="00000000" w:rsidR="00000000" w:rsidRPr="00000000">
        <w:rPr>
          <w:highlight w:val="white"/>
          <w:rtl w:val="0"/>
        </w:rPr>
        <w:t xml:space="preserve">Het vak bewegingsonderwijs telt mee in de norm voor de tekortpunten: een onvoldoende betekent in alle gevallen één tekortpunt.</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0" w:line="240" w:lineRule="auto"/>
        <w:jc w:val="both"/>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line="240" w:lineRule="auto"/>
        <w:jc w:val="both"/>
        <w:rPr/>
      </w:pPr>
      <w:r w:rsidDel="00000000" w:rsidR="00000000" w:rsidRPr="00000000">
        <w:rPr>
          <w:rtl w:val="0"/>
        </w:rPr>
      </w:r>
    </w:p>
    <w:p w:rsidR="00000000" w:rsidDel="00000000" w:rsidP="00000000" w:rsidRDefault="00000000" w:rsidRPr="00000000" w14:paraId="00000104">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Stemming</w:t>
      </w:r>
    </w:p>
    <w:p w:rsidR="00000000" w:rsidDel="00000000" w:rsidP="00000000" w:rsidRDefault="00000000" w:rsidRPr="00000000" w14:paraId="00000105">
      <w:pPr>
        <w:keepNext w:val="1"/>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Bij leerlingen die besproken worden, zal het eindbesluit door middel van een stemming plaatsvinden. Als bij deze stemming de stemmen staken, zal de afdelingsleider uiteindelijk de beslissende stem uitbrengen.</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107">
      <w:pPr>
        <w:keepNext w:val="1"/>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Uitgangspunt</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Het uitgangspunt is dat alle leerlingen op hun huidige niveau bevorderd worden naar leerjaar 4.</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line="240" w:lineRule="auto"/>
        <w:rPr>
          <w:i w:val="1"/>
        </w:rPr>
      </w:pPr>
      <w:r w:rsidDel="00000000" w:rsidR="00000000" w:rsidRPr="00000000">
        <w:rPr>
          <w:i w:val="1"/>
          <w:rtl w:val="0"/>
        </w:rPr>
        <w:t xml:space="preserve">In voorkomende gevallen kan de afdelingsleider i.o.m. de directie van de overgangsnorm afwijken.</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br w:type="page"/>
      </w:r>
      <w:r w:rsidDel="00000000" w:rsidR="00000000" w:rsidRPr="00000000">
        <w:rPr>
          <w:b w:val="1"/>
          <w:sz w:val="24"/>
          <w:szCs w:val="24"/>
          <w:rtl w:val="0"/>
        </w:rPr>
        <w:t xml:space="preserve">Voor een leerling in het tto gelden de volgende aanvullende criteria mbt voortgang van het tto:</w:t>
      </w:r>
      <w:r w:rsidDel="00000000" w:rsidR="00000000" w:rsidRPr="00000000">
        <w:rPr>
          <w:sz w:val="24"/>
          <w:szCs w:val="24"/>
          <w:rtl w:val="0"/>
        </w:rPr>
        <w:t xml:space="preserve"> </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Een leerling wordt besproken als hij voor alle talen een onvoldoende heeft</w: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Een leerling wordt besproken als hij een 5 heeft voor het vak Nederlands  </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line="240" w:lineRule="auto"/>
        <w:ind w:firstLine="360"/>
        <w:rPr/>
      </w:pPr>
      <w:r w:rsidDel="00000000" w:rsidR="00000000" w:rsidRPr="00000000">
        <w:rPr>
          <w:rtl w:val="0"/>
        </w:rPr>
        <w:t xml:space="preserve">En/ of meer dan 3 keer insufficiënt voor Use of English bij de CLIL-vakken heeft( zie rubric).</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tl w:val="0"/>
        </w:rPr>
        <w:t xml:space="preserve">Voor het vak Engels moet als eindcijfer minimaal het cijfer 6 zijn behaald. </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line="240" w:lineRule="auto"/>
        <w:ind w:firstLine="36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De vergadering kan dan beslissen dat een leerling </w:t>
      </w:r>
      <w:r w:rsidDel="00000000" w:rsidR="00000000" w:rsidRPr="00000000">
        <w:rPr>
          <w:b w:val="1"/>
          <w:rtl w:val="0"/>
        </w:rPr>
        <w:t xml:space="preserve">niet</w:t>
      </w:r>
      <w:r w:rsidDel="00000000" w:rsidR="00000000" w:rsidRPr="00000000">
        <w:rPr>
          <w:rtl w:val="0"/>
        </w:rPr>
        <w:t xml:space="preserve"> door kan met zijn tto opleiding in leerjaar 4 of bepaalde voorwaarden stellen aan de doorgang met tto. De CLIL docenten hebben hierin een beslissende stem. Dat betekent dat zij bij staking van stemmen hierin de doorslag geven.</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Daarnaast moet een leerling in 3 tto hebben voldaan aan zijn EIO verplichting door een voldoende voor het gemiddelde EIO-cijfer te halen. Zo niet dan zal hij of zij voor het eind van het schooljaar een aanvullende EIO-opdracht moeten afronden. </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b w:val="1"/>
          <w:sz w:val="24"/>
          <w:szCs w:val="24"/>
          <w:rtl w:val="0"/>
        </w:rPr>
        <w:t xml:space="preserve">Rubric Use of English</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tbl>
      <w:tblPr>
        <w:tblStyle w:val="Table4"/>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3"/>
        <w:gridCol w:w="2303"/>
        <w:gridCol w:w="2303"/>
        <w:gridCol w:w="2303"/>
        <w:tblGridChange w:id="0">
          <w:tblGrid>
            <w:gridCol w:w="2303"/>
            <w:gridCol w:w="2303"/>
            <w:gridCol w:w="2303"/>
            <w:gridCol w:w="2303"/>
          </w:tblGrid>
        </w:tblGridChange>
      </w:tblGrid>
      <w:tr>
        <w:trPr>
          <w:trHeight w:val="5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line="240" w:lineRule="auto"/>
              <w:jc w:val="center"/>
              <w:rPr>
                <w:sz w:val="26"/>
                <w:szCs w:val="26"/>
              </w:rPr>
            </w:pPr>
            <w:r w:rsidDel="00000000" w:rsidR="00000000" w:rsidRPr="00000000">
              <w:rPr>
                <w:sz w:val="26"/>
                <w:szCs w:val="26"/>
                <w:rtl w:val="0"/>
              </w:rPr>
              <w:t xml:space="preserve">Insufficient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line="240" w:lineRule="auto"/>
              <w:jc w:val="center"/>
              <w:rPr>
                <w:sz w:val="26"/>
                <w:szCs w:val="26"/>
              </w:rPr>
            </w:pPr>
            <w:r w:rsidDel="00000000" w:rsidR="00000000" w:rsidRPr="00000000">
              <w:rPr>
                <w:sz w:val="26"/>
                <w:szCs w:val="26"/>
                <w:rtl w:val="0"/>
              </w:rPr>
              <w:t xml:space="preserve">Sufficient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line="240" w:lineRule="auto"/>
              <w:jc w:val="center"/>
              <w:rPr>
                <w:sz w:val="26"/>
                <w:szCs w:val="26"/>
              </w:rPr>
            </w:pPr>
            <w:r w:rsidDel="00000000" w:rsidR="00000000" w:rsidRPr="00000000">
              <w:rPr>
                <w:sz w:val="26"/>
                <w:szCs w:val="26"/>
                <w:rtl w:val="0"/>
              </w:rPr>
              <w:t xml:space="preserve">Good</w:t>
            </w:r>
          </w:p>
        </w:tc>
      </w:tr>
      <w:tr>
        <w:trPr>
          <w:trHeight w:val="150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(Private)</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interaction with teacher.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Only speaks English when asked to. Switches to Dutch all the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Mostly speaks English to the teacher, also outside the class.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Always speaks English to the teacher, also in social conversation outside the class.</w:t>
            </w:r>
          </w:p>
        </w:tc>
      </w:tr>
      <w:tr>
        <w:trPr>
          <w:trHeight w:val="154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Questions and answers during lessons.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Does not answer in English even when asked. Always starts asking questions in Dutch.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Student only occasionally  lapses into Dutch.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w:t>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consistently and confidently.</w:t>
            </w:r>
          </w:p>
        </w:tc>
      </w:tr>
      <w:tr>
        <w:trPr>
          <w:trHeight w:val="15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Groupwork/</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Pairwork in classroom.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 when asked to. Switches to English when teacher approaches.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Mostly speaks English. Encourages and assists others to speak English.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w:t>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consistently and confidently.</w:t>
            </w:r>
          </w:p>
        </w:tc>
      </w:tr>
      <w:tr>
        <w:trPr>
          <w:trHeight w:val="156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Social interaction with classmate.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 in class when asked, but slips back consistently into Dutch.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 in class. Needs occasional reminding.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Speaks English from the moment they enter the room.</w:t>
            </w:r>
          </w:p>
        </w:tc>
      </w:tr>
      <w:tr>
        <w:trPr>
          <w:trHeight w:val="15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Explanations during lessons.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Just translates the word in Dutch.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Usually explains in English, slips back occasionally to Dutch.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line="240" w:lineRule="auto"/>
              <w:jc w:val="center"/>
              <w:rPr>
                <w:sz w:val="20"/>
                <w:szCs w:val="20"/>
              </w:rPr>
            </w:pPr>
            <w:r w:rsidDel="00000000" w:rsidR="00000000" w:rsidRPr="00000000">
              <w:rPr>
                <w:sz w:val="20"/>
                <w:szCs w:val="20"/>
                <w:rtl w:val="0"/>
              </w:rPr>
              <w:t xml:space="preserve">Always explains words in English instead of translating them into Dutch.</w:t>
            </w:r>
          </w:p>
        </w:tc>
      </w:tr>
    </w:tbl>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sz w:val="28"/>
          <w:szCs w:val="28"/>
          <w:rtl w:val="0"/>
        </w:rPr>
        <w:t xml:space="preserve">Rapportage</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line="240" w:lineRule="auto"/>
        <w:rPr>
          <w:rFonts w:ascii="Roboto" w:cs="Roboto" w:eastAsia="Roboto" w:hAnsi="Roboto"/>
          <w:color w:val="3c4043"/>
          <w:sz w:val="20"/>
          <w:szCs w:val="20"/>
          <w:highlight w:val="whit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line="240" w:lineRule="auto"/>
        <w:rPr>
          <w:rFonts w:ascii="Roboto" w:cs="Roboto" w:eastAsia="Roboto" w:hAnsi="Roboto"/>
          <w:color w:val="3c4043"/>
          <w:highlight w:val="white"/>
        </w:rPr>
      </w:pPr>
      <w:r w:rsidDel="00000000" w:rsidR="00000000" w:rsidRPr="00000000">
        <w:rPr>
          <w:color w:val="3c4043"/>
          <w:highlight w:val="white"/>
          <w:rtl w:val="0"/>
        </w:rPr>
        <w:t xml:space="preserve">Het hele jaar door zijn de cijfers en gemiddelden af te lezen in SOM. In de mentorles werkt een leerling gedurende het jaar op verschillende momenten aan zijn reflectierapport.</w:t>
      </w:r>
      <w:r w:rsidDel="00000000" w:rsidR="00000000" w:rsidRPr="00000000">
        <w:rPr>
          <w:rFonts w:ascii="Roboto" w:cs="Roboto" w:eastAsia="Roboto" w:hAnsi="Roboto"/>
          <w:color w:val="3c4043"/>
          <w:highlight w:val="white"/>
          <w:rtl w:val="0"/>
        </w:rPr>
        <w:t xml:space="preserve"> </w:t>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De mentor zal telefonisch contact met de ouders opnemen indien de resultaten en/of het welbevinden van de leerling hiertoe aanleiding geven.</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Tussentijds kunnen ouders op de site samen met hun kind naar de cijfers kijken. Ouders hebben ook zelf toegang tot het cijferportaal (SOM) op de website van de school. </w:t>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Minimaal tweemaal per jaar worden ouders op school uitgenodigd voor een gesprek met de mentor.</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sz w:val="28"/>
          <w:szCs w:val="28"/>
          <w:rtl w:val="0"/>
        </w:rPr>
        <w:t xml:space="preserve">Profielkeuze in leerjaar 3 (t)vwo en 3 (t)havo</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Ter voorbereiding op de vakkenpakketkeuze (profielkeuze) in de loop van 3 havo en 3 vwo worden in de mentorlessen diverse opdrachten door de leerlingen gemaakt rond interesses en beroeps/studiekeuze. Ook ontvangt uw kind allerlei informatie over de profielen en vakken in de bovenbouw. Op de Ouder-Informatieavond van 8 oktober krijgt u een beeld van hoe het proces van de profielkeuze verloopt. Verder organiseren wij een Vakkenvoorlichtingsavond (27 januari) die u samen met uw kind bij kunt wonen. Op deze belangrijke avond vertellen docenten wat hun vak in de bovenbouw in gaat houden. </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De vakdocenten van uw kind zullen een advies uitbrengen over de haalbaarheid van het vak in de 4</w:t>
      </w:r>
      <w:r w:rsidDel="00000000" w:rsidR="00000000" w:rsidRPr="00000000">
        <w:rPr>
          <w:vertAlign w:val="superscript"/>
          <w:rtl w:val="0"/>
        </w:rPr>
        <w:t xml:space="preserve">e</w:t>
      </w:r>
      <w:r w:rsidDel="00000000" w:rsidR="00000000" w:rsidRPr="00000000">
        <w:rPr>
          <w:rtl w:val="0"/>
        </w:rPr>
        <w:t xml:space="preserve"> klas. Op deze manier hopen we dat uw kind samen met u, de mentor en de vakdocenten tot een weloverwogen profielkeuze zal komen.</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8 </w:t>
      </w:r>
      <w:r w:rsidDel="00000000" w:rsidR="00000000" w:rsidRPr="00000000">
        <w:rPr>
          <w:rtl w:val="0"/>
        </w:rPr>
        <w:t xml:space="preserve">oktober</w:t>
        <w:tab/>
        <w:t xml:space="preserve">Ouder-Informatieavond “Zo doen we dat in het keuzejaar”</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21 januari</w:t>
        <w:tab/>
        <w:t xml:space="preserve">Meeloopdag (1 dag stage) bij een beroep</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27 januari</w:t>
        <w:tab/>
        <w:t xml:space="preserve">Avond voor ouders en leerlingen: “Vakkenvoorlichtingsavond”</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1 februari</w:t>
        <w:tab/>
        <w:t xml:space="preserve">Leerlingen hebben van alle vakdocenten een advies gekregen </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12 februari</w:t>
        <w:tab/>
        <w:t xml:space="preserve">Deadline voor de </w:t>
      </w:r>
      <w:r w:rsidDel="00000000" w:rsidR="00000000" w:rsidRPr="00000000">
        <w:rPr>
          <w:b w:val="1"/>
          <w:rtl w:val="0"/>
        </w:rPr>
        <w:t xml:space="preserve">voorlopige</w:t>
      </w:r>
      <w:r w:rsidDel="00000000" w:rsidR="00000000" w:rsidRPr="00000000">
        <w:rPr>
          <w:rtl w:val="0"/>
        </w:rPr>
        <w:t xml:space="preserve"> keuze</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ab/>
        <w:tab/>
        <w:t xml:space="preserve">‘Hersteltijd’ bij negatief advies/twijfel bij gekozen vak</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1 april</w:t>
        <w:tab/>
        <w:t xml:space="preserve"> </w:t>
        <w:tab/>
        <w:t xml:space="preserve">Keuze is </w:t>
      </w:r>
      <w:r w:rsidDel="00000000" w:rsidR="00000000" w:rsidRPr="00000000">
        <w:rPr>
          <w:b w:val="1"/>
          <w:rtl w:val="0"/>
        </w:rPr>
        <w:t xml:space="preserve">definitief</w:t>
      </w:r>
      <w:r w:rsidDel="00000000" w:rsidR="00000000" w:rsidRPr="00000000">
        <w:rPr>
          <w:rtl w:val="0"/>
        </w:rPr>
        <w:t xml:space="preserve">. Het programma Zermelo gaat ‘op slot’.</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2 april </w:t>
        <w:tab/>
        <w:tab/>
        <w:t xml:space="preserve">Uitdraai keuzes naar huis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6 april </w:t>
        <w:tab/>
        <w:tab/>
        <w:t xml:space="preserve">Uitdraai ondertekend door leerling en ouder(s) retour naar mentor</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na meivak.         Het gekozen profiel gaat in</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In de periode tussen 15 februari en 26 maart  zal de mentor de leerling en ouders uitnodigen voor een gesprek over de vakkenpakketkeuze.</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U krijgt voor de vakkenvoorlichtingsavond nog een aparte uitnodiging toegestuurd. Wij vinden het belangrijk dat uw zoon/dochter bij deze avond aanwezig is.</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line="240" w:lineRule="auto"/>
        <w:rPr>
          <w:b w:val="1"/>
          <w:sz w:val="24"/>
          <w:szCs w:val="24"/>
        </w:rPr>
      </w:pPr>
      <w:r w:rsidDel="00000000" w:rsidR="00000000" w:rsidRPr="00000000">
        <w:rPr>
          <w:b w:val="1"/>
          <w:sz w:val="24"/>
          <w:szCs w:val="24"/>
          <w:rtl w:val="0"/>
        </w:rPr>
        <w:t xml:space="preserve">Profiel-  of vak(ken)wissel in 4(t)havo en 4(t)vwo</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In principe is het </w:t>
      </w:r>
      <w:r w:rsidDel="00000000" w:rsidR="00000000" w:rsidRPr="00000000">
        <w:rPr>
          <w:i w:val="1"/>
          <w:rtl w:val="0"/>
        </w:rPr>
        <w:t xml:space="preserve">niet </w:t>
      </w:r>
      <w:r w:rsidDel="00000000" w:rsidR="00000000" w:rsidRPr="00000000">
        <w:rPr>
          <w:rtl w:val="0"/>
        </w:rPr>
        <w:t xml:space="preserve">mogelijk om in 4 (t)havo en 4(t)vwo nog te wisselen van vak of profiel. </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942975</wp:posOffset>
            </wp:positionH>
            <wp:positionV relativeFrom="paragraph">
              <wp:posOffset>0</wp:posOffset>
            </wp:positionV>
            <wp:extent cx="3626803" cy="1172847"/>
            <wp:effectExtent b="0" l="0" r="0" t="0"/>
            <wp:wrapSquare wrapText="bothSides" distB="0" distT="0" distL="114300" distR="114300"/>
            <wp:docPr descr="K:\Bestanden Openingsvergadering 27 augustus 2012\ALLEN Nieuwe Logo 2012.jpg" id="21" name="image5.jpg"/>
            <a:graphic>
              <a:graphicData uri="http://schemas.openxmlformats.org/drawingml/2006/picture">
                <pic:pic>
                  <pic:nvPicPr>
                    <pic:cNvPr descr="K:\Bestanden Openingsvergadering 27 augustus 2012\ALLEN Nieuwe Logo 2012.jpg" id="0" name="image5.jpg"/>
                    <pic:cNvPicPr preferRelativeResize="0"/>
                  </pic:nvPicPr>
                  <pic:blipFill>
                    <a:blip r:embed="rId8"/>
                    <a:srcRect b="0" l="0" r="0" t="0"/>
                    <a:stretch>
                      <a:fillRect/>
                    </a:stretch>
                  </pic:blipFill>
                  <pic:spPr>
                    <a:xfrm>
                      <a:off x="0" y="0"/>
                      <a:ext cx="3626803" cy="1172847"/>
                    </a:xfrm>
                    <a:prstGeom prst="rect"/>
                    <a:ln/>
                  </pic:spPr>
                </pic:pic>
              </a:graphicData>
            </a:graphic>
          </wp:anchor>
        </w:drawing>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ind w:left="-567" w:firstLine="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ind w:left="-567" w:firstLine="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ind w:left="426" w:firstLine="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ind w:left="426" w:firstLine="0"/>
        <w:jc w:val="center"/>
        <w:rPr>
          <w:b w:val="1"/>
          <w:sz w:val="32"/>
          <w:szCs w:val="32"/>
        </w:rPr>
      </w:pPr>
      <w:r w:rsidDel="00000000" w:rsidR="00000000" w:rsidRPr="00000000">
        <w:rPr>
          <w:b w:val="1"/>
          <w:sz w:val="32"/>
          <w:szCs w:val="32"/>
          <w:rtl w:val="0"/>
        </w:rPr>
        <w:t xml:space="preserve">Gedragscode Sociale media</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ind w:left="426" w:firstLine="0"/>
        <w:jc w:val="center"/>
        <w:rPr/>
      </w:pPr>
      <w:r w:rsidDel="00000000" w:rsidR="00000000" w:rsidRPr="00000000">
        <w:rPr/>
        <w:drawing>
          <wp:inline distB="114300" distT="114300" distL="114300" distR="114300">
            <wp:extent cx="811848" cy="811848"/>
            <wp:effectExtent b="0" l="0" r="0" t="0"/>
            <wp:docPr id="1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11848" cy="811848"/>
                    </a:xfrm>
                    <a:prstGeom prst="rect"/>
                    <a:ln/>
                  </pic:spPr>
                </pic:pic>
              </a:graphicData>
            </a:graphic>
          </wp:inline>
        </w:drawing>
      </w:r>
      <w:r w:rsidDel="00000000" w:rsidR="00000000" w:rsidRPr="00000000">
        <w:rPr/>
        <w:drawing>
          <wp:inline distB="114300" distT="114300" distL="114300" distR="114300">
            <wp:extent cx="773748" cy="773748"/>
            <wp:effectExtent b="0" l="0" r="0" t="0"/>
            <wp:docPr id="1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73748" cy="773748"/>
                    </a:xfrm>
                    <a:prstGeom prst="rect"/>
                    <a:ln/>
                  </pic:spPr>
                </pic:pic>
              </a:graphicData>
            </a:graphic>
          </wp:inline>
        </w:drawing>
      </w:r>
      <w:r w:rsidDel="00000000" w:rsidR="00000000" w:rsidRPr="00000000">
        <w:rPr/>
        <w:drawing>
          <wp:inline distB="114300" distT="114300" distL="114300" distR="114300">
            <wp:extent cx="792798" cy="792798"/>
            <wp:effectExtent b="0" l="0" r="0" t="0"/>
            <wp:docPr id="1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792798" cy="792798"/>
                    </a:xfrm>
                    <a:prstGeom prst="rect"/>
                    <a:ln/>
                  </pic:spPr>
                </pic:pic>
              </a:graphicData>
            </a:graphic>
          </wp:inline>
        </w:drawing>
      </w:r>
      <w:r w:rsidDel="00000000" w:rsidR="00000000" w:rsidRPr="00000000">
        <w:rPr/>
        <w:drawing>
          <wp:inline distB="114300" distT="114300" distL="114300" distR="114300">
            <wp:extent cx="926148" cy="742950"/>
            <wp:effectExtent b="0" l="0" r="0" t="0"/>
            <wp:docPr id="23"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926148" cy="742950"/>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Sociale media zoals Twitter, Facebook, Whatsapp en nog vele andere bieden de mogelijkheid te laten zien dat je trots bent op de school. Tevens kunnen ze een bijdrage leveren aan een positief beeld van het Isendoorn College in Zutphen en omgeving.</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ind w:left="426" w:firstLine="0"/>
        <w:rPr/>
      </w:pPr>
      <w:r w:rsidDel="00000000" w:rsidR="00000000" w:rsidRPr="00000000">
        <w:rPr>
          <w:rtl w:val="0"/>
        </w:rPr>
        <w:t xml:space="preserve">Het is daarbij van belang te beseffen dat berichten op sociale media (soms onbewust) de goede naam van de school, betrokken leerlingen en personeel ook kunnen schaden. Om deze reden vraagt het Isendoorn  van al de aan de school verbonden personeelsleden en leerlingen om verantwoord met sociale media om te gaan.</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ind w:left="426" w:firstLine="0"/>
        <w:rPr/>
      </w:pPr>
      <w:r w:rsidDel="00000000" w:rsidR="00000000" w:rsidRPr="00000000">
        <w:rPr>
          <w:rtl w:val="0"/>
        </w:rPr>
        <w:t xml:space="preserve">Wat het Isendoorn College daaronder verstaat, kun je lezen in het ict-protocol. De belangrijkste punten daaruit vind je hieronder:</w:t>
      </w:r>
    </w:p>
    <w:p w:rsidR="00000000" w:rsidDel="00000000" w:rsidP="00000000" w:rsidRDefault="00000000" w:rsidRPr="00000000" w14:paraId="00000160">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Op sociale media ga je op een sociale manier met elkaar om, dus met respect.</w:t>
      </w:r>
    </w:p>
    <w:p w:rsidR="00000000" w:rsidDel="00000000" w:rsidP="00000000" w:rsidRDefault="00000000" w:rsidRPr="00000000" w14:paraId="00000161">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Op sociale media praat je wel MET elkaar en niet OVER een ander.</w:t>
      </w:r>
    </w:p>
    <w:p w:rsidR="00000000" w:rsidDel="00000000" w:rsidP="00000000" w:rsidRDefault="00000000" w:rsidRPr="00000000" w14:paraId="00000162">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Je zet alleen berichten op sociale media als die de ander of de school niet schaden. Je schrijft je berichten dus erg zorgvuldig.</w:t>
      </w:r>
    </w:p>
    <w:p w:rsidR="00000000" w:rsidDel="00000000" w:rsidP="00000000" w:rsidRDefault="00000000" w:rsidRPr="00000000" w14:paraId="00000163">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Sociale media gebruik je in de les alleen als je daarvoor toestemming hebt gekregen en dus als het nuttig is voor de les die je volgt.</w:t>
      </w:r>
    </w:p>
    <w:p w:rsidR="00000000" w:rsidDel="00000000" w:rsidP="00000000" w:rsidRDefault="00000000" w:rsidRPr="00000000" w14:paraId="00000164">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Heb je iets in vertrouwen gehoord over een ander of iets dat een ander kan schaden, dan deel je dat niet met anderen via sociale media.</w:t>
      </w:r>
    </w:p>
    <w:p w:rsidR="00000000" w:rsidDel="00000000" w:rsidP="00000000" w:rsidRDefault="00000000" w:rsidRPr="00000000" w14:paraId="00000165">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Wil je via sociale media foto’s, filmpjes en/of geluidsfragmenten delen waar anderen ook op staan, dan mag dat alleen als die anderen jou daarvoor  persoonlijk toestemming hebben gegeven.</w:t>
      </w:r>
    </w:p>
    <w:p w:rsidR="00000000" w:rsidDel="00000000" w:rsidP="00000000" w:rsidRDefault="00000000" w:rsidRPr="00000000" w14:paraId="00000166">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We accepteren niet dat sociale media gebruikt worden om anderen te pesten, te kwetsen, te stalken, te bedreigen, zwart te maken of op een andere manier te beschadigen. </w:t>
      </w:r>
    </w:p>
    <w:p w:rsidR="00000000" w:rsidDel="00000000" w:rsidP="00000000" w:rsidRDefault="00000000" w:rsidRPr="00000000" w14:paraId="00000167">
      <w:pPr>
        <w:numPr>
          <w:ilvl w:val="0"/>
          <w:numId w:val="10"/>
        </w:numPr>
        <w:pBdr>
          <w:top w:space="0" w:sz="0" w:val="nil"/>
          <w:left w:space="0" w:sz="0" w:val="nil"/>
          <w:bottom w:space="0" w:sz="0" w:val="nil"/>
          <w:right w:space="0" w:sz="0" w:val="nil"/>
          <w:between w:space="0" w:sz="0" w:val="nil"/>
        </w:pBdr>
        <w:shd w:fill="auto" w:val="clear"/>
        <w:spacing w:after="0" w:afterAutospacing="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Als je je niet aan deze normale fatsoensnormen houdt, worden er op school maatregelen genomen.</w:t>
      </w:r>
      <w:r w:rsidDel="00000000" w:rsidR="00000000" w:rsidRPr="00000000">
        <w:rPr>
          <w:rtl w:val="0"/>
        </w:rPr>
      </w:r>
    </w:p>
    <w:p w:rsidR="00000000" w:rsidDel="00000000" w:rsidP="00000000" w:rsidRDefault="00000000" w:rsidRPr="00000000" w14:paraId="00000168">
      <w:pPr>
        <w:numPr>
          <w:ilvl w:val="0"/>
          <w:numId w:val="10"/>
        </w:numPr>
        <w:pBdr>
          <w:top w:space="0" w:sz="0" w:val="nil"/>
          <w:left w:space="0" w:sz="0" w:val="nil"/>
          <w:bottom w:space="0" w:sz="0" w:val="nil"/>
          <w:right w:space="0" w:sz="0" w:val="nil"/>
          <w:between w:space="0" w:sz="0" w:val="nil"/>
        </w:pBdr>
        <w:shd w:fill="auto" w:val="clear"/>
        <w:spacing w:after="200" w:before="0" w:line="276" w:lineRule="auto"/>
        <w:ind w:left="993" w:hanging="567"/>
        <w:rPr>
          <w:b w:val="0"/>
          <w:sz w:val="22"/>
          <w:szCs w:val="22"/>
        </w:rPr>
      </w:pPr>
      <w:r w:rsidDel="00000000" w:rsidR="00000000" w:rsidRPr="00000000">
        <w:rPr>
          <w:rFonts w:ascii="Calibri" w:cs="Calibri" w:eastAsia="Calibri" w:hAnsi="Calibri"/>
          <w:b w:val="0"/>
          <w:sz w:val="22"/>
          <w:szCs w:val="22"/>
          <w:rtl w:val="0"/>
        </w:rPr>
        <w:t xml:space="preserve"> Als je met jouw gebruik van sociale media strafrechtelijk de fout ingaat , kunnen de school  en/of andere beschadigde personen hiervan aangifte doen bij de politie. </w:t>
        <w:br w:type="textWrapping"/>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38100</wp:posOffset>
                </wp:positionV>
                <wp:extent cx="2895600" cy="482600"/>
                <wp:effectExtent b="0" l="0" r="0" t="0"/>
                <wp:wrapNone/>
                <wp:docPr id="11" name=""/>
                <a:graphic>
                  <a:graphicData uri="http://schemas.microsoft.com/office/word/2010/wordprocessingShape">
                    <wps:wsp>
                      <wps:cNvSpPr/>
                      <wps:cNvPr id="12" name="Shape 12"/>
                      <wps:spPr>
                        <a:xfrm>
                          <a:off x="3898200" y="3541875"/>
                          <a:ext cx="2895600" cy="4762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38"/>
                                <w:vertAlign w:val="baseline"/>
                              </w:rPr>
                              <w:t xml:space="preserve">Gedragscode sociale media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3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38100</wp:posOffset>
                </wp:positionV>
                <wp:extent cx="2895600" cy="482600"/>
                <wp:effectExtent b="0" l="0" r="0" t="0"/>
                <wp:wrapNone/>
                <wp:docPr id="11" name="image18.png"/>
                <a:graphic>
                  <a:graphicData uri="http://schemas.openxmlformats.org/drawingml/2006/picture">
                    <pic:pic>
                      <pic:nvPicPr>
                        <pic:cNvPr id="0" name="image18.png"/>
                        <pic:cNvPicPr preferRelativeResize="0"/>
                      </pic:nvPicPr>
                      <pic:blipFill>
                        <a:blip r:embed="rId14"/>
                        <a:srcRect/>
                        <a:stretch>
                          <a:fillRect/>
                        </a:stretch>
                      </pic:blipFill>
                      <pic:spPr>
                        <a:xfrm>
                          <a:off x="0" y="0"/>
                          <a:ext cx="2895600" cy="482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-187959</wp:posOffset>
            </wp:positionH>
            <wp:positionV relativeFrom="paragraph">
              <wp:posOffset>0</wp:posOffset>
            </wp:positionV>
            <wp:extent cx="2562225" cy="866140"/>
            <wp:effectExtent b="0" l="0" r="0" t="0"/>
            <wp:wrapSquare wrapText="bothSides" distB="0" distT="0" distL="114300" distR="114300"/>
            <wp:docPr descr="K:\Bestanden Openingsvergadering 27 augustus 2012\ALLEN Nieuwe Logo 2012.jpg" id="20" name="image1.jpg"/>
            <a:graphic>
              <a:graphicData uri="http://schemas.openxmlformats.org/drawingml/2006/picture">
                <pic:pic>
                  <pic:nvPicPr>
                    <pic:cNvPr descr="K:\Bestanden Openingsvergadering 27 augustus 2012\ALLEN Nieuwe Logo 2012.jpg" id="0" name="image1.jpg"/>
                    <pic:cNvPicPr preferRelativeResize="0"/>
                  </pic:nvPicPr>
                  <pic:blipFill>
                    <a:blip r:embed="rId15"/>
                    <a:srcRect b="0" l="0" r="0" t="0"/>
                    <a:stretch>
                      <a:fillRect/>
                    </a:stretch>
                  </pic:blipFill>
                  <pic:spPr>
                    <a:xfrm>
                      <a:off x="0" y="0"/>
                      <a:ext cx="2562225" cy="866140"/>
                    </a:xfrm>
                    <a:prstGeom prst="rect"/>
                    <a:ln/>
                  </pic:spPr>
                </pic:pic>
              </a:graphicData>
            </a:graphic>
          </wp:anchor>
        </w:drawing>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292100</wp:posOffset>
                </wp:positionV>
                <wp:extent cx="3505200" cy="647700"/>
                <wp:effectExtent b="0" l="0" r="0" t="0"/>
                <wp:wrapSquare wrapText="bothSides" distB="0" distT="0" distL="114300" distR="114300"/>
                <wp:docPr id="13" name=""/>
                <a:graphic>
                  <a:graphicData uri="http://schemas.microsoft.com/office/word/2010/wordprocessingGroup">
                    <wpg:wgp>
                      <wpg:cNvGrpSpPr/>
                      <wpg:grpSpPr>
                        <a:xfrm>
                          <a:off x="3588638" y="3451388"/>
                          <a:ext cx="3505200" cy="647700"/>
                          <a:chOff x="3588638" y="3451388"/>
                          <a:chExt cx="3514725" cy="657225"/>
                        </a:xfrm>
                      </wpg:grpSpPr>
                      <wpg:grpSp>
                        <wpg:cNvGrpSpPr/>
                        <wpg:grpSpPr>
                          <a:xfrm>
                            <a:off x="3588638" y="3451388"/>
                            <a:ext cx="3514725" cy="657225"/>
                            <a:chOff x="0" y="0"/>
                            <a:chExt cx="3514725" cy="657225"/>
                          </a:xfrm>
                        </wpg:grpSpPr>
                        <wps:wsp>
                          <wps:cNvSpPr/>
                          <wps:cNvPr id="15" name="Shape 15"/>
                          <wps:spPr>
                            <a:xfrm>
                              <a:off x="0" y="0"/>
                              <a:ext cx="3514725"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924050" y="19050"/>
                              <a:ext cx="600075" cy="590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800350" y="19050"/>
                              <a:ext cx="714375" cy="590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62000" cy="657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000125" y="19050"/>
                              <a:ext cx="628650" cy="590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292100</wp:posOffset>
                </wp:positionV>
                <wp:extent cx="3505200" cy="647700"/>
                <wp:effectExtent b="0" l="0" r="0" t="0"/>
                <wp:wrapSquare wrapText="bothSides" distB="0" distT="0" distL="114300" distR="114300"/>
                <wp:docPr id="13"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3505200" cy="647700"/>
                        </a:xfrm>
                        <a:prstGeom prst="rect"/>
                        <a:ln/>
                      </pic:spPr>
                    </pic:pic>
                  </a:graphicData>
                </a:graphic>
              </wp:anchor>
            </w:drawing>
          </mc:Fallback>
        </mc:AlternateConten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1402715</wp:posOffset>
            </wp:positionH>
            <wp:positionV relativeFrom="paragraph">
              <wp:posOffset>224155</wp:posOffset>
            </wp:positionV>
            <wp:extent cx="3590925" cy="1390650"/>
            <wp:effectExtent b="0" l="0" r="0" t="0"/>
            <wp:wrapTopAndBottom distB="0" distT="0"/>
            <wp:docPr descr="http://faciliteren.files.wordpress.com/2010/01/dos-en-donts.jpg" id="22" name="image6.jpg"/>
            <a:graphic>
              <a:graphicData uri="http://schemas.openxmlformats.org/drawingml/2006/picture">
                <pic:pic>
                  <pic:nvPicPr>
                    <pic:cNvPr descr="http://faciliteren.files.wordpress.com/2010/01/dos-en-donts.jpg" id="0" name="image6.jpg"/>
                    <pic:cNvPicPr preferRelativeResize="0"/>
                  </pic:nvPicPr>
                  <pic:blipFill>
                    <a:blip r:embed="rId17"/>
                    <a:srcRect b="17080" l="11226" r="10395" t="18865"/>
                    <a:stretch>
                      <a:fillRect/>
                    </a:stretch>
                  </pic:blipFill>
                  <pic:spPr>
                    <a:xfrm>
                      <a:off x="0" y="0"/>
                      <a:ext cx="3590925" cy="1390650"/>
                    </a:xfrm>
                    <a:prstGeom prst="rect"/>
                    <a:ln/>
                  </pic:spPr>
                </pic:pic>
              </a:graphicData>
            </a:graphic>
          </wp:anchor>
        </w:drawing>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br w:type="textWrapping"/>
        <w:t xml:space="preserve">Zeg wie je bent:</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161925</wp:posOffset>
                </wp:positionH>
                <wp:positionV relativeFrom="paragraph">
                  <wp:posOffset>0</wp:posOffset>
                </wp:positionV>
                <wp:extent cx="2805369" cy="866775"/>
                <wp:effectExtent b="0" l="0" r="0" t="0"/>
                <wp:wrapNone/>
                <wp:docPr id="7" name=""/>
                <a:graphic>
                  <a:graphicData uri="http://schemas.microsoft.com/office/word/2010/wordprocessingShape">
                    <wps:wsp>
                      <wps:cNvSpPr/>
                      <wps:cNvPr id="8" name="Shape 8"/>
                      <wps:spPr>
                        <a:xfrm>
                          <a:off x="3912488" y="3337088"/>
                          <a:ext cx="2867025"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Gebruik je eigen identiteit, zeker als het over het Isendoorn College gaat. Spreek voor jezelf, wees eerlijk en transparant.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161925</wp:posOffset>
                </wp:positionH>
                <wp:positionV relativeFrom="paragraph">
                  <wp:posOffset>0</wp:posOffset>
                </wp:positionV>
                <wp:extent cx="2805369" cy="866775"/>
                <wp:effectExtent b="0" l="0" r="0" t="0"/>
                <wp:wrapNone/>
                <wp:docPr id="7"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2805369" cy="866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3304868</wp:posOffset>
                </wp:positionH>
                <wp:positionV relativeFrom="paragraph">
                  <wp:posOffset>0</wp:posOffset>
                </wp:positionV>
                <wp:extent cx="3019732" cy="866775"/>
                <wp:effectExtent b="0" l="0" r="0" t="0"/>
                <wp:wrapNone/>
                <wp:docPr id="14" name=""/>
                <a:graphic>
                  <a:graphicData uri="http://schemas.microsoft.com/office/word/2010/wordprocessingShape">
                    <wps:wsp>
                      <wps:cNvSpPr/>
                      <wps:cNvPr id="20" name="Shape 20"/>
                      <wps:spPr>
                        <a:xfrm>
                          <a:off x="3802950" y="3337088"/>
                          <a:ext cx="3086100"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Reageer niet anoniem op artikelen, tweets, etc.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3304868</wp:posOffset>
                </wp:positionH>
                <wp:positionV relativeFrom="paragraph">
                  <wp:posOffset>0</wp:posOffset>
                </wp:positionV>
                <wp:extent cx="3019732" cy="866775"/>
                <wp:effectExtent b="0" l="0" r="0" t="0"/>
                <wp:wrapNone/>
                <wp:docPr id="14" name="image21.png"/>
                <a:graphic>
                  <a:graphicData uri="http://schemas.openxmlformats.org/drawingml/2006/picture">
                    <pic:pic>
                      <pic:nvPicPr>
                        <pic:cNvPr id="0" name="image21.png"/>
                        <pic:cNvPicPr preferRelativeResize="0"/>
                      </pic:nvPicPr>
                      <pic:blipFill>
                        <a:blip r:embed="rId19"/>
                        <a:srcRect/>
                        <a:stretch>
                          <a:fillRect/>
                        </a:stretch>
                      </pic:blipFill>
                      <pic:spPr>
                        <a:xfrm>
                          <a:off x="0" y="0"/>
                          <a:ext cx="3019732" cy="866775"/>
                        </a:xfrm>
                        <a:prstGeom prst="rect"/>
                        <a:ln/>
                      </pic:spPr>
                    </pic:pic>
                  </a:graphicData>
                </a:graphic>
              </wp:anchor>
            </w:drawing>
          </mc:Fallback>
        </mc:AlternateConten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Respecteer privacy: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190500</wp:posOffset>
                </wp:positionV>
                <wp:extent cx="2895600" cy="831144"/>
                <wp:effectExtent b="0" l="0" r="0" t="0"/>
                <wp:wrapNone/>
                <wp:docPr id="5" name=""/>
                <a:graphic>
                  <a:graphicData uri="http://schemas.microsoft.com/office/word/2010/wordprocessingShape">
                    <wps:wsp>
                      <wps:cNvSpPr/>
                      <wps:cNvPr id="6" name="Shape 6"/>
                      <wps:spPr>
                        <a:xfrm>
                          <a:off x="3802950" y="3337088"/>
                          <a:ext cx="3086100"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Gebruik geen gegevens van medeleerlingen, medewerkers van de school, andere mensen of zelf verzonnen personen. </w:t>
                            </w:r>
                            <w:r w:rsidDel="00000000" w:rsidR="00000000" w:rsidRPr="00000000">
                              <w:rPr>
                                <w:rFonts w:ascii="Calibri" w:cs="Calibri" w:eastAsia="Calibri" w:hAnsi="Calibri"/>
                                <w:b w:val="0"/>
                                <w:i w:val="0"/>
                                <w:smallCaps w:val="0"/>
                                <w:strike w:val="0"/>
                                <w:color w:val="000000"/>
                                <w:sz w:val="22"/>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190500</wp:posOffset>
                </wp:positionV>
                <wp:extent cx="2895600" cy="831144"/>
                <wp:effectExtent b="0" l="0" r="0" t="0"/>
                <wp:wrapNone/>
                <wp:docPr id="5"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2895600" cy="8311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161925</wp:posOffset>
                </wp:positionH>
                <wp:positionV relativeFrom="paragraph">
                  <wp:posOffset>180975</wp:posOffset>
                </wp:positionV>
                <wp:extent cx="2667000" cy="824023"/>
                <wp:effectExtent b="0" l="0" r="0" t="0"/>
                <wp:wrapNone/>
                <wp:docPr id="15" name=""/>
                <a:graphic>
                  <a:graphicData uri="http://schemas.microsoft.com/office/word/2010/wordprocessingShape">
                    <wps:wsp>
                      <wps:cNvSpPr/>
                      <wps:cNvPr id="21" name="Shape 21"/>
                      <wps:spPr>
                        <a:xfrm>
                          <a:off x="3912488" y="3337088"/>
                          <a:ext cx="2867025"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Ga zorgvuldig om met vertrouwelijke informatie.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Alles wat op internet wordt geplaatst kan daar  na lange tijd nog worden teruggevonden.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161925</wp:posOffset>
                </wp:positionH>
                <wp:positionV relativeFrom="paragraph">
                  <wp:posOffset>180975</wp:posOffset>
                </wp:positionV>
                <wp:extent cx="2667000" cy="824023"/>
                <wp:effectExtent b="0" l="0" r="0" t="0"/>
                <wp:wrapNone/>
                <wp:docPr id="15"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2667000" cy="824023"/>
                        </a:xfrm>
                        <a:prstGeom prst="rect"/>
                        <a:ln/>
                      </pic:spPr>
                    </pic:pic>
                  </a:graphicData>
                </a:graphic>
              </wp:anchor>
            </w:drawing>
          </mc:Fallback>
        </mc:AlternateConten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br w:type="textWrapping"/>
        <w:t xml:space="preserve">Denk na over afbeeldingen: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161925</wp:posOffset>
                </wp:positionH>
                <wp:positionV relativeFrom="paragraph">
                  <wp:posOffset>371475</wp:posOffset>
                </wp:positionV>
                <wp:extent cx="2685706" cy="828675"/>
                <wp:effectExtent b="0" l="0" r="0" t="0"/>
                <wp:wrapNone/>
                <wp:docPr id="6" name=""/>
                <a:graphic>
                  <a:graphicData uri="http://schemas.microsoft.com/office/word/2010/wordprocessingShape">
                    <wps:wsp>
                      <wps:cNvSpPr/>
                      <wps:cNvPr id="7" name="Shape 7"/>
                      <wps:spPr>
                        <a:xfrm>
                          <a:off x="3912488" y="3337088"/>
                          <a:ext cx="2867025"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Publiceer alleen afbeeldingen en geluidsopnamen als de mensen die er op staan dat goed vinden.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161925</wp:posOffset>
                </wp:positionH>
                <wp:positionV relativeFrom="paragraph">
                  <wp:posOffset>371475</wp:posOffset>
                </wp:positionV>
                <wp:extent cx="2685706" cy="828675"/>
                <wp:effectExtent b="0" l="0" r="0" t="0"/>
                <wp:wrapNone/>
                <wp:docPr id="6"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2685706" cy="828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409575</wp:posOffset>
                </wp:positionV>
                <wp:extent cx="2895600" cy="831144"/>
                <wp:effectExtent b="0" l="0" r="0" t="0"/>
                <wp:wrapNone/>
                <wp:docPr id="12" name=""/>
                <a:graphic>
                  <a:graphicData uri="http://schemas.microsoft.com/office/word/2010/wordprocessingShape">
                    <wps:wsp>
                      <wps:cNvSpPr/>
                      <wps:cNvPr id="13" name="Shape 13"/>
                      <wps:spPr>
                        <a:xfrm>
                          <a:off x="3802950" y="3337088"/>
                          <a:ext cx="3086100"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Publiceer geen foto’s, filmpjes, geluidsfragmenten, tweets waarmee je jezelf en/of anderen in de problemen kunt brengen.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409575</wp:posOffset>
                </wp:positionV>
                <wp:extent cx="2895600" cy="831144"/>
                <wp:effectExtent b="0" l="0" r="0" t="0"/>
                <wp:wrapNone/>
                <wp:docPr id="12"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2895600" cy="831144"/>
                        </a:xfrm>
                        <a:prstGeom prst="rect"/>
                        <a:ln/>
                      </pic:spPr>
                    </pic:pic>
                  </a:graphicData>
                </a:graphic>
              </wp:anchor>
            </w:drawing>
          </mc:Fallback>
        </mc:AlternateContent>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br w:type="textWrapping"/>
      </w:r>
      <w:r w:rsidDel="00000000" w:rsidR="00000000" w:rsidRPr="00000000">
        <w:rPr>
          <w:b w:val="1"/>
          <w:rtl w:val="0"/>
        </w:rPr>
        <w:t xml:space="preserve">Toon respect: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381000</wp:posOffset>
                </wp:positionV>
                <wp:extent cx="3086100" cy="889000"/>
                <wp:effectExtent b="0" l="0" r="0" t="0"/>
                <wp:wrapNone/>
                <wp:docPr id="3" name=""/>
                <a:graphic>
                  <a:graphicData uri="http://schemas.microsoft.com/office/word/2010/wordprocessingShape">
                    <wps:wsp>
                      <wps:cNvSpPr/>
                      <wps:cNvPr id="4" name="Shape 4"/>
                      <wps:spPr>
                        <a:xfrm>
                          <a:off x="3802950" y="3337088"/>
                          <a:ext cx="3086100"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Zend of plaats geen berichten die kwetsend, obsceen, discriminerend of haatdragend zijn voor een andere persoon, een groep of de school.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381000</wp:posOffset>
                </wp:positionV>
                <wp:extent cx="3086100" cy="889000"/>
                <wp:effectExtent b="0" l="0" r="0" t="0"/>
                <wp:wrapNone/>
                <wp:docPr id="3"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3086100" cy="889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381000</wp:posOffset>
                </wp:positionV>
                <wp:extent cx="2870200" cy="889000"/>
                <wp:effectExtent b="0" l="0" r="0" t="0"/>
                <wp:wrapNone/>
                <wp:docPr id="4" name=""/>
                <a:graphic>
                  <a:graphicData uri="http://schemas.microsoft.com/office/word/2010/wordprocessingShape">
                    <wps:wsp>
                      <wps:cNvSpPr/>
                      <wps:cNvPr id="5" name="Shape 5"/>
                      <wps:spPr>
                        <a:xfrm>
                          <a:off x="3912488" y="3337088"/>
                          <a:ext cx="2867025"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Gedraag je online zoals je dat ook binnen (en buiten) de school hoort te doen.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381000</wp:posOffset>
                </wp:positionV>
                <wp:extent cx="2870200" cy="889000"/>
                <wp:effectExtent b="0" l="0" r="0" t="0"/>
                <wp:wrapNone/>
                <wp:docPr id="4"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2870200" cy="889000"/>
                        </a:xfrm>
                        <a:prstGeom prst="rect"/>
                        <a:ln/>
                      </pic:spPr>
                    </pic:pic>
                  </a:graphicData>
                </a:graphic>
              </wp:anchor>
            </w:drawing>
          </mc:Fallback>
        </mc:AlternateConten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br w:type="textWrapping"/>
        <w:t xml:space="preserve">Doe normaal: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381000</wp:posOffset>
                </wp:positionV>
                <wp:extent cx="3086100" cy="889000"/>
                <wp:effectExtent b="0" l="0" r="0" t="0"/>
                <wp:wrapNone/>
                <wp:docPr id="1" name=""/>
                <a:graphic>
                  <a:graphicData uri="http://schemas.microsoft.com/office/word/2010/wordprocessingShape">
                    <wps:wsp>
                      <wps:cNvSpPr/>
                      <wps:cNvPr id="2" name="Shape 2"/>
                      <wps:spPr>
                        <a:xfrm>
                          <a:off x="3802950" y="3337088"/>
                          <a:ext cx="3086100"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Reageer niet op berichten van binnen of buiten de school tijdens lestijd.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381000</wp:posOffset>
                </wp:positionV>
                <wp:extent cx="3086100" cy="889000"/>
                <wp:effectExtent b="0" l="0" r="0" t="0"/>
                <wp:wrapNone/>
                <wp:docPr id="1"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3086100" cy="889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wp:posOffset>
                </wp:positionH>
                <wp:positionV relativeFrom="paragraph">
                  <wp:posOffset>361950</wp:posOffset>
                </wp:positionV>
                <wp:extent cx="2664778" cy="866775"/>
                <wp:effectExtent b="0" l="0" r="0" t="0"/>
                <wp:wrapNone/>
                <wp:docPr id="2" name=""/>
                <a:graphic>
                  <a:graphicData uri="http://schemas.microsoft.com/office/word/2010/wordprocessingShape">
                    <wps:wsp>
                      <wps:cNvSpPr/>
                      <wps:cNvPr id="3" name="Shape 3"/>
                      <wps:spPr>
                        <a:xfrm>
                          <a:off x="3912488" y="3337088"/>
                          <a:ext cx="2867025" cy="885825"/>
                        </a:xfrm>
                        <a:prstGeom prst="rect">
                          <a:avLst/>
                        </a:prstGeom>
                        <a:gradFill>
                          <a:gsLst>
                            <a:gs pos="0">
                              <a:srgbClr val="BEDBFF"/>
                            </a:gs>
                            <a:gs pos="35000">
                              <a:srgbClr val="D1E5FE"/>
                            </a:gs>
                            <a:gs pos="100000">
                              <a:srgbClr val="EEF5FF"/>
                            </a:gs>
                          </a:gsLst>
                          <a:lin ang="16200000" scaled="0"/>
                        </a:gradFill>
                        <a:ln cap="flat" cmpd="sng" w="9525">
                          <a:solidFill>
                            <a:srgbClr val="4A7DBB"/>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Gebruik sociale media </w:t>
                            </w:r>
                            <w:r w:rsidDel="00000000" w:rsidR="00000000" w:rsidRPr="00000000">
                              <w:rPr>
                                <w:rFonts w:ascii="Calibri" w:cs="Calibri" w:eastAsia="Calibri" w:hAnsi="Calibri"/>
                                <w:b w:val="0"/>
                                <w:i w:val="0"/>
                                <w:smallCaps w:val="0"/>
                                <w:strike w:val="0"/>
                                <w:color w:val="000000"/>
                                <w:sz w:val="22"/>
                                <w:u w:val="single"/>
                                <w:vertAlign w:val="baseline"/>
                              </w:rPr>
                              <w:t xml:space="preserve">in de les</w:t>
                            </w:r>
                            <w:r w:rsidDel="00000000" w:rsidR="00000000" w:rsidRPr="00000000">
                              <w:rPr>
                                <w:rFonts w:ascii="Calibri" w:cs="Calibri" w:eastAsia="Calibri" w:hAnsi="Calibri"/>
                                <w:b w:val="0"/>
                                <w:i w:val="0"/>
                                <w:smallCaps w:val="0"/>
                                <w:strike w:val="0"/>
                                <w:color w:val="000000"/>
                                <w:sz w:val="22"/>
                                <w:vertAlign w:val="baseline"/>
                              </w:rPr>
                              <w:t xml:space="preserve"> ALLEEN als je daarvoor toestemming hebt van de docent.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wp:posOffset>
                </wp:positionH>
                <wp:positionV relativeFrom="paragraph">
                  <wp:posOffset>361950</wp:posOffset>
                </wp:positionV>
                <wp:extent cx="2664778" cy="866775"/>
                <wp:effectExtent b="0" l="0" r="0" t="0"/>
                <wp:wrapNone/>
                <wp:docPr id="2"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2664778" cy="866775"/>
                        </a:xfrm>
                        <a:prstGeom prst="rect"/>
                        <a:ln/>
                      </pic:spPr>
                    </pic:pic>
                  </a:graphicData>
                </a:graphic>
              </wp:anchor>
            </w:drawing>
          </mc:Fallback>
        </mc:AlternateConten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Plagiaat en Bronvermeldingen</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0" w:line="240" w:lineRule="auto"/>
        <w:rPr>
          <w:b w:val="1"/>
          <w:color w:val="000000"/>
          <w:sz w:val="23"/>
          <w:szCs w:val="23"/>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b w:val="1"/>
          <w:color w:val="000000"/>
          <w:sz w:val="24"/>
          <w:szCs w:val="24"/>
          <w:rtl w:val="0"/>
        </w:rPr>
        <w:t xml:space="preserve">Knippen, plakken, plagiëren, citeren en parafraseren</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Je weet vast wel dat het verboden is om je werkstuk van anderen over te schrijven. Dat is plagiaat, en als je betrapt wordt op plagiëren krijg je een één. </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Wat ook niet mag, is het aan elkaar plakken van zinnen die je uit verschillende bronnen knipt: een beetje uit een boek, een beetje van het internet, een paar verbindingszinnen van jezelf en KLAAR is je werkstuk. Als je zo te werk gaat, dan plagieer je ook. Ook hiervoor krijg je een één. De mogelijkheden om fraude - want dat is het - op te sporen worden steeds beter. Het is daarom goed te weten wat we precies onder plagiaat verstaan. </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Plagiaat  betekent  letterlijk ‘kidnapper’ (van het Latijnse Plagiarus) </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Nu verstaan wij onder plagiaat het volgende:</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6">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het letterlijk (of vrijwel letterlijk) overnemen van (passages uit) het werk van een ander zonder aan te geven dat het andermans woorden zijn; </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8">
      <w:pPr>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het overnemen van ideeën uit andermans werk zonder daarbij aan te geven </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after="0" w:line="240" w:lineRule="auto"/>
        <w:ind w:firstLine="708"/>
        <w:rPr/>
      </w:pPr>
      <w:r w:rsidDel="00000000" w:rsidR="00000000" w:rsidRPr="00000000">
        <w:rPr>
          <w:color w:val="000000"/>
          <w:rtl w:val="0"/>
        </w:rPr>
        <w:t xml:space="preserve">dat het de ideeën van iemand anders zijn. </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Het overnemen van (delen) van andermans werk zonder hierbij de bron te vermelden is strafbaar (artikel 326b Strafrecht)</w:t>
        <w:br w:type="textWrapping"/>
        <w:t xml:space="preserve">(</w:t>
      </w:r>
      <w:hyperlink r:id="rId28">
        <w:r w:rsidDel="00000000" w:rsidR="00000000" w:rsidRPr="00000000">
          <w:rPr>
            <w:u w:val="single"/>
            <w:rtl w:val="0"/>
          </w:rPr>
          <w:t xml:space="preserve">http://www.iusmentis.com/auteursrecht/plagiaat/</w:t>
        </w:r>
      </w:hyperlink>
      <w:r w:rsidDel="00000000" w:rsidR="00000000" w:rsidRPr="00000000">
        <w:rPr>
          <w:rtl w:val="0"/>
        </w:rPr>
        <w:t xml:space="preserve"> </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Het overnemen en/of gebruiken) van andermans ideeën, concepten of ander eerder vastgelegd gedachtengoed of onderzoek  is niet strafbaar maar zeer verwerpelijk en wordt in academische kringen als een doodzonde gezien. </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Bovenstaande definitie is gebaseerd op informatie over plagiaat op deze site: </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spacing w:after="0" w:line="240" w:lineRule="auto"/>
        <w:rPr/>
      </w:pPr>
      <w:hyperlink r:id="rId29">
        <w:r w:rsidDel="00000000" w:rsidR="00000000" w:rsidRPr="00000000">
          <w:rPr>
            <w:color w:val="1155cc"/>
            <w:u w:val="single"/>
            <w:rtl w:val="0"/>
          </w:rPr>
          <w:t xml:space="preserve">http://www.rug.nl/education/other-study-opportunities/hcv/schriftelijke-vaardigheden/voor-studenten/plagiaa</w:t>
        </w:r>
      </w:hyperlink>
      <w:r w:rsidDel="00000000" w:rsidR="00000000" w:rsidRPr="00000000">
        <w:rPr>
          <w:color w:val="000000"/>
          <w:rtl w:val="0"/>
        </w:rPr>
        <w:t xml:space="preserve">t.</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Deze definitie roept vanzelfsprekend vragen op. Want je baseert je bij het schrijven van een werkstuk immers altijd op de ideeën van een ander. Wanneer doe je dat correct en wanneer plagieer je? </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Hoe maak je goed gebruik van je bronnen? </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spacing w:after="0" w:line="240" w:lineRule="auto"/>
        <w:rPr>
          <w:color w:val="000000"/>
        </w:rPr>
      </w:pPr>
      <w:r w:rsidDel="00000000" w:rsidR="00000000" w:rsidRPr="00000000">
        <w:rPr>
          <w:color w:val="000000"/>
          <w:rtl w:val="0"/>
        </w:rPr>
        <w:br w:type="textWrapping"/>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Als je de volgende regels in acht neemt, is de kans dat je plagieert vrijwel nihil. </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9">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Gebruik meerdere bronnen. </w:t>
      </w:r>
      <w:r w:rsidDel="00000000" w:rsidR="00000000" w:rsidRPr="00000000">
        <w:rPr>
          <w:rFonts w:ascii="Calibri" w:cs="Calibri" w:eastAsia="Calibri" w:hAnsi="Calibri"/>
          <w:b w:val="0"/>
          <w:sz w:val="22"/>
          <w:szCs w:val="22"/>
          <w:rtl w:val="0"/>
        </w:rPr>
        <w:t xml:space="preserve">(en hou hiervan een zorgvuldig notatiesysteem bij d.w.z. maak aantekeningen tijdens het lezen van je literatuur, g</w:t>
      </w:r>
      <w:r w:rsidDel="00000000" w:rsidR="00000000" w:rsidRPr="00000000">
        <w:rPr>
          <w:rFonts w:ascii="Calibri" w:cs="Calibri" w:eastAsia="Calibri" w:hAnsi="Calibri"/>
          <w:b w:val="0"/>
          <w:color w:val="000000"/>
          <w:sz w:val="22"/>
          <w:szCs w:val="22"/>
          <w:highlight w:val="white"/>
          <w:rtl w:val="0"/>
        </w:rPr>
        <w:t xml:space="preserve">eef dan aan wat je letterlijk citeert (aanhalingstekens), houd bij in welke publicatie en op welke bladzijde je de citaten hebt gevonden die je overneemt of parafraseert)</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B">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Maak een opzet voor je aan het werk gaat, bedenk dus van tevoren wat je wilt opschrijven. </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D">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Neem geen enkele zin letterlijk van een ander over, laat staan alinea’s of bladzijden. </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9F">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Gebruik geen woorden in je werkstuk waar je zelf de betekenis niet van kent. </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1">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Gebruik geen zinsconstructies in je werkstuk die je zelf niet begrijpt. </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3">
      <w:pPr>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Als je je baseert op de theorie van een ander, geef dat dan duidelijk aan (parafraseren)</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spacing w:after="0" w:line="240" w:lineRule="auto"/>
        <w:ind w:firstLine="708"/>
        <w:rPr/>
      </w:pPr>
      <w:r w:rsidDel="00000000" w:rsidR="00000000" w:rsidRPr="00000000">
        <w:rPr>
          <w:color w:val="000000"/>
          <w:rtl w:val="0"/>
        </w:rPr>
        <w:t xml:space="preserve">Noem zijn of haar naam in je werkstuk en neem de bron op in je literatuurlijst. </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6">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Vermeld alle bronnen die je gebruikt in je literatuurlijst. </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8">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Vermijd het gebruik van de </w:t>
      </w:r>
      <w:r w:rsidDel="00000000" w:rsidR="00000000" w:rsidRPr="00000000">
        <w:rPr>
          <w:rtl w:val="0"/>
        </w:rPr>
        <w:t xml:space="preserve">knip</w:t>
      </w:r>
      <w:r w:rsidDel="00000000" w:rsidR="00000000" w:rsidRPr="00000000">
        <w:rPr>
          <w:rFonts w:ascii="Calibri" w:cs="Calibri" w:eastAsia="Calibri" w:hAnsi="Calibri"/>
          <w:b w:val="0"/>
          <w:color w:val="000000"/>
          <w:sz w:val="22"/>
          <w:szCs w:val="22"/>
          <w:rtl w:val="0"/>
        </w:rPr>
        <w:t xml:space="preserve">- en </w:t>
      </w:r>
      <w:r w:rsidDel="00000000" w:rsidR="00000000" w:rsidRPr="00000000">
        <w:rPr>
          <w:rtl w:val="0"/>
        </w:rPr>
        <w:t xml:space="preserve">plak</w:t>
      </w:r>
      <w:r w:rsidDel="00000000" w:rsidR="00000000" w:rsidRPr="00000000">
        <w:rPr>
          <w:rFonts w:ascii="Calibri" w:cs="Calibri" w:eastAsia="Calibri" w:hAnsi="Calibri"/>
          <w:b w:val="0"/>
          <w:color w:val="000000"/>
          <w:sz w:val="22"/>
          <w:szCs w:val="22"/>
          <w:rtl w:val="0"/>
        </w:rPr>
        <w:t xml:space="preserve">functie op de computer. </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spacing w:after="240" w:line="240" w:lineRule="auto"/>
        <w:rPr/>
      </w:pPr>
      <w:r w:rsidDel="00000000" w:rsidR="00000000" w:rsidRPr="00000000">
        <w:rPr>
          <w:rtl w:val="0"/>
        </w:rPr>
        <w:br w:type="textWrapping"/>
        <w:br w:type="textWrapping"/>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Plagiëren is verboden, maar citeren </w:t>
      </w:r>
      <w:r w:rsidDel="00000000" w:rsidR="00000000" w:rsidRPr="00000000">
        <w:rPr>
          <w:rtl w:val="0"/>
        </w:rPr>
        <w:t xml:space="preserve">en parafraseren </w:t>
      </w:r>
      <w:r w:rsidDel="00000000" w:rsidR="00000000" w:rsidRPr="00000000">
        <w:rPr>
          <w:color w:val="000000"/>
          <w:rtl w:val="0"/>
        </w:rPr>
        <w:t xml:space="preserve">mag wél. Wat is citeren? </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b w:val="1"/>
          <w:color w:val="000000"/>
          <w:sz w:val="24"/>
          <w:szCs w:val="24"/>
          <w:rtl w:val="0"/>
        </w:rPr>
        <w:t xml:space="preserve">Citeren is: </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 het letterlijk overnemen van een stukje tekst van een ander, met bronvermelding. </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Hoe doe je dat? Een stuk tekst dat je letterlijk overneemt uit het werk van een ander plaats je tussen aanhalingstekens. Aan het eind van het citaat plaats je de auteur en de bladzijde waar je het citaat gevonden hebt. Dus bijvoorbeeld: </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Zo verwoordde Darwin dit zelf:</w:t>
      </w:r>
      <w:r w:rsidDel="00000000" w:rsidR="00000000" w:rsidRPr="00000000">
        <w:rPr>
          <w:i w:val="1"/>
          <w:color w:val="000000"/>
          <w:rtl w:val="0"/>
        </w:rPr>
        <w:t xml:space="preserve"> “Toen ik aan boord van het schip The Beagle als </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color w:val="000000"/>
          <w:rtl w:val="0"/>
        </w:rPr>
        <w:t xml:space="preserve">natuurkundige eene reis rondom de aarde maakte, werd ik vooral getroffen door </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color w:val="000000"/>
          <w:rtl w:val="0"/>
        </w:rPr>
        <w:t xml:space="preserve">sommige bijzondere feiten, betreffende de verspreiding der dieren en planten van </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color w:val="000000"/>
          <w:rtl w:val="0"/>
        </w:rPr>
        <w:t xml:space="preserve">Zuid-Amerika...”</w:t>
      </w:r>
      <w:r w:rsidDel="00000000" w:rsidR="00000000" w:rsidRPr="00000000">
        <w:rPr>
          <w:color w:val="000000"/>
          <w:rtl w:val="0"/>
        </w:rPr>
        <w:t xml:space="preserve"> (Darwin, p. 9) </w:t>
      </w: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Je ziet dat hier de auteur van het boek vermeld  wordt en de pagina waarop je het citaat gevonden hebt. (zie richtlijnen </w:t>
      </w:r>
      <w:hyperlink r:id="rId30">
        <w:r w:rsidDel="00000000" w:rsidR="00000000" w:rsidRPr="00000000">
          <w:rPr>
            <w:color w:val="1155cc"/>
            <w:u w:val="single"/>
            <w:rtl w:val="0"/>
          </w:rPr>
          <w:t xml:space="preserve">bronvermelding</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De titel van het boek en de auteur vermeld je natuurlijk in je literatuurlijst. Wees zuinig met citaten. Gebruik ze nooit voor algemene feiten en citeer nooit meer dan vijf regels achter elkaar.</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b w:val="1"/>
          <w:color w:val="ff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b w:val="1"/>
          <w:sz w:val="24"/>
          <w:szCs w:val="24"/>
          <w:rtl w:val="0"/>
        </w:rPr>
        <w:t xml:space="preserve">Parafraseren:</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spacing w:after="120" w:before="280" w:line="240" w:lineRule="auto"/>
        <w:rPr>
          <w:b w:val="1"/>
        </w:rPr>
      </w:pPr>
      <w:r w:rsidDel="00000000" w:rsidR="00000000" w:rsidRPr="00000000">
        <w:rPr>
          <w:color w:val="000000"/>
          <w:highlight w:val="white"/>
          <w:rtl w:val="0"/>
        </w:rPr>
        <w:t xml:space="preserve">Parafraseren is in je eigen woorden weergeven wat iemand anders gezegd of geschreven heeft. De parafrase moet altijd in de geest van de oorspronkelijke tekst zijn geformuleerd.  Het moet duidelijk zijn wat je zelf zegt, wat de ideeën van anderen zijn en op welke tekst de parafrase gebaseerd is. Wanneer parafraseren?</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color w:val="000000"/>
          <w:highlight w:val="white"/>
          <w:rtl w:val="0"/>
        </w:rPr>
        <w:t xml:space="preserve">Je gebruikt een parafrase bijvoorbeeld:</w:t>
      </w:r>
      <w:r w:rsidDel="00000000" w:rsidR="00000000" w:rsidRPr="00000000">
        <w:rPr>
          <w:rtl w:val="0"/>
        </w:rPr>
      </w:r>
    </w:p>
    <w:p w:rsidR="00000000" w:rsidDel="00000000" w:rsidP="00000000" w:rsidRDefault="00000000" w:rsidRPr="00000000" w14:paraId="000001BE">
      <w:pPr>
        <w:numPr>
          <w:ilvl w:val="0"/>
          <w:numId w:val="5"/>
        </w:numPr>
        <w:pBdr>
          <w:top w:space="0" w:sz="0" w:val="nil"/>
          <w:left w:space="0" w:sz="0" w:val="nil"/>
          <w:bottom w:space="0" w:sz="0" w:val="nil"/>
          <w:right w:space="0" w:sz="0" w:val="nil"/>
          <w:between w:space="0" w:sz="0" w:val="nil"/>
        </w:pBdr>
        <w:shd w:fill="auto" w:val="clear"/>
        <w:spacing w:after="60" w:line="240" w:lineRule="auto"/>
        <w:ind w:left="720" w:hanging="360"/>
        <w:rPr/>
      </w:pPr>
      <w:r w:rsidDel="00000000" w:rsidR="00000000" w:rsidRPr="00000000">
        <w:rPr>
          <w:color w:val="000000"/>
          <w:highlight w:val="white"/>
          <w:rtl w:val="0"/>
        </w:rPr>
        <w:t xml:space="preserve">Als de oorspronkelijke tekst te moeilijk of te lang is voor je lezers. Je geeft dan eenvoudige weergave van de tekst.</w:t>
      </w:r>
      <w:r w:rsidDel="00000000" w:rsidR="00000000" w:rsidRPr="00000000">
        <w:rPr>
          <w:rtl w:val="0"/>
        </w:rPr>
      </w:r>
    </w:p>
    <w:p w:rsidR="00000000" w:rsidDel="00000000" w:rsidP="00000000" w:rsidRDefault="00000000" w:rsidRPr="00000000" w14:paraId="000001BF">
      <w:pPr>
        <w:numPr>
          <w:ilvl w:val="0"/>
          <w:numId w:val="5"/>
        </w:numPr>
        <w:pBdr>
          <w:top w:space="0" w:sz="0" w:val="nil"/>
          <w:left w:space="0" w:sz="0" w:val="nil"/>
          <w:bottom w:space="0" w:sz="0" w:val="nil"/>
          <w:right w:space="0" w:sz="0" w:val="nil"/>
          <w:between w:space="0" w:sz="0" w:val="nil"/>
        </w:pBdr>
        <w:shd w:fill="auto" w:val="clear"/>
        <w:spacing w:after="60" w:line="240" w:lineRule="auto"/>
        <w:ind w:left="720" w:hanging="360"/>
        <w:rPr/>
      </w:pPr>
      <w:r w:rsidDel="00000000" w:rsidR="00000000" w:rsidRPr="00000000">
        <w:rPr>
          <w:color w:val="000000"/>
          <w:highlight w:val="white"/>
          <w:rtl w:val="0"/>
        </w:rPr>
        <w:t xml:space="preserve">Als de oorspronkelijke tekst in een andere taal is. Je geeft dan een vertaling van de tekst.</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spacing w:after="160" w:before="160" w:line="240" w:lineRule="auto"/>
        <w:rPr/>
      </w:pPr>
      <w:r w:rsidDel="00000000" w:rsidR="00000000" w:rsidRPr="00000000">
        <w:rPr>
          <w:color w:val="000000"/>
          <w:highlight w:val="white"/>
          <w:rtl w:val="0"/>
        </w:rPr>
        <w:t xml:space="preserve">In de tekst maak je een korte verwijzing door auteursnaam en jaar van publicatie te noemen. In tegenstelling tot citeren is het bij parafraseren niet noodzakelijk om een paginanummer te vermelden. Het mág wel.</w:t>
        <w:br w:type="textWrapping"/>
        <w:t xml:space="preserve">De volledige bronvermelding plaats je in de bibliografie aan het einde van je verslag  </w:t>
        <w:br w:type="textWrapping"/>
      </w:r>
      <w:hyperlink r:id="rId31">
        <w:r w:rsidDel="00000000" w:rsidR="00000000" w:rsidRPr="00000000">
          <w:rPr>
            <w:b w:val="1"/>
            <w:color w:val="000000"/>
            <w:highlight w:val="white"/>
            <w:u w:val="single"/>
            <w:rtl w:val="0"/>
          </w:rPr>
          <w:t xml:space="preserve">(Zie  bronvermelding)</w:t>
        </w:r>
      </w:hyperlink>
      <w:r w:rsidDel="00000000" w:rsidR="00000000" w:rsidRPr="00000000">
        <w:fldChar w:fldCharType="begin"/>
        <w:instrText xml:space="preserve"> HYPERLINK "https://drive.google.com/file/d/0B1JOTjcgSepgUFhjeDVDRTY2aVk/view?usp=sharing" </w:instrText>
        <w:fldChar w:fldCharType="separate"/>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fldChar w:fldCharType="end"/>
      </w:r>
      <w:r w:rsidDel="00000000" w:rsidR="00000000" w:rsidRPr="00000000">
        <w:rPr>
          <w:b w:val="1"/>
          <w:color w:val="000000"/>
          <w:highlight w:val="white"/>
          <w:rtl w:val="0"/>
        </w:rPr>
        <w:t xml:space="preserve">Voorbeeld parafrase</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i w:val="1"/>
          <w:color w:val="000000"/>
          <w:highlight w:val="white"/>
          <w:rtl w:val="0"/>
        </w:rPr>
        <w:t xml:space="preserve">Jansen (2004) zegt dat de tevredenheid van studenten toeneemt als de bibliotheek op zondag geopend is.</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i w:val="1"/>
          <w:color w:val="000000"/>
          <w:highlight w:val="white"/>
          <w:rtl w:val="0"/>
        </w:rPr>
        <w:t xml:space="preserve">Volgens Jansen (2004) neemt de tevredenheid van studenten toe als bibliotheken op zondag geopend zijn.</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spacing w:after="120" w:line="240" w:lineRule="auto"/>
        <w:rPr/>
      </w:pPr>
      <w:r w:rsidDel="00000000" w:rsidR="00000000" w:rsidRPr="00000000">
        <w:rPr>
          <w:i w:val="1"/>
          <w:color w:val="000000"/>
          <w:highlight w:val="white"/>
          <w:rtl w:val="0"/>
        </w:rPr>
        <w:t xml:space="preserve">De tevredenheid van studenten zou toenemen als bibliotheken op zondag geopend zijn (Jansen, 2004).</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after="240" w:line="240" w:lineRule="auto"/>
        <w:rPr/>
      </w:pPr>
      <w:r w:rsidDel="00000000" w:rsidR="00000000" w:rsidRPr="00000000">
        <w:rPr>
          <w:rtl w:val="0"/>
        </w:rPr>
        <w:br w:type="textWrapping"/>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Tot slot: we hebben het hier voornamelijk over het plagiëren van teksten, maar je mag ook niet altijd alle beelden die je op het net vindt zomaar overnemen. Voor het gebruik van sommige foto’s of kunstwerken moet je auteursrechten betalen. </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De kans dat middelbare scholieren daadwerkelijk auteursrechten moeten betalen is natuurlijk niet zo groot, maar het is wél iets om rekening mee te houden. </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Het is eerder voorgekomen dat een scholier een afbeelding gebruikte waarvoor achteraf echt moest worden betaald!</w:t>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Met het opnemen van rechtenvrije afbeeldingen, loop je geen enkel risico.</w:t>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Gebruik hiervoor bijv. de “geavanceerd zoeken” in Google afbeeldingen en filter op licentie.</w:t>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after="240" w:line="240" w:lineRule="auto"/>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after="0" w:line="240" w:lineRule="auto"/>
        <w:rPr>
          <w:sz w:val="28"/>
          <w:szCs w:val="28"/>
        </w:rPr>
      </w:pPr>
      <w:r w:rsidDel="00000000" w:rsidR="00000000" w:rsidRPr="00000000">
        <w:rPr>
          <w:b w:val="1"/>
          <w:color w:val="000000"/>
          <w:sz w:val="28"/>
          <w:szCs w:val="28"/>
          <w:rtl w:val="0"/>
        </w:rPr>
        <w:t xml:space="preserve">Bronnen en bronvermelding </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Vroeger was het leven eenvoudig. Als je een werkstuk moest schrijven, dan ging je naar een bibliotheek. Tegenwoordig gaan de meeste van jullie meteen op zoek naar een computer. Het is maar de vraag of dat wel zo verstandig is. Het verschil tussen een bibliotheek en het internet is dat in een bibliotheek mensen de hele dag bezig zijn om informatie op een overzichtelijke manier te presenteren aan een groter publiek. Bibliothecarissen zijn specialisten. De computer lijkt wel veel makkelijker maar eigenlijk is het ongestructureerde hoop informatie</w:t>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b w:val="1"/>
          <w:color w:val="000000"/>
          <w:rtl w:val="0"/>
        </w:rPr>
        <w:br w:type="textWrapping"/>
      </w:r>
      <w:r w:rsidDel="00000000" w:rsidR="00000000" w:rsidRPr="00000000">
        <w:rPr>
          <w:b w:val="1"/>
          <w:color w:val="000000"/>
          <w:sz w:val="24"/>
          <w:szCs w:val="24"/>
          <w:rtl w:val="0"/>
        </w:rPr>
        <w:t xml:space="preserve">Zoeken naar bronnen</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Waar de bibliotheek een prachtig geordende kledingzaak is waar alles op maat en kleur geëtaleerd wordt, is het internet een soort tweedehands koopjeskelder waar bergen kleren ongeordend op een hoop gesmeten zijn. Zie hier maar eens iets te vinden dat geschikt is om aan te trekken. Sommige docenten zullen je dan ook afraden om het internet als informatiebron te gebruiken en voor een aantal opdrachten geldt dat je het helemaal zonder het web moet doen.  Daarnaast is het bij veel opdrachten zo dat internetbronnen nooit je enige bron van informatie mogen zijn.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Hieronder vind je nog een aantal tips die van pas kunnen komen bij het zoeken naar informatie. </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7">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Aarzel niet de hulp van je docent, van de mediathecaris op school, of van de  bibliothecaris bij de Openbare Bibliotheek in te roepen. </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9">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Zoek een boek over jouw onderwerp dat vrij recent verschenen is </w:t>
      </w:r>
      <w:r w:rsidDel="00000000" w:rsidR="00000000" w:rsidRPr="00000000">
        <w:rPr>
          <w:rFonts w:ascii="Calibri" w:cs="Calibri" w:eastAsia="Calibri" w:hAnsi="Calibri"/>
          <w:b w:val="0"/>
          <w:sz w:val="22"/>
          <w:szCs w:val="22"/>
          <w:rtl w:val="0"/>
        </w:rPr>
        <w:t xml:space="preserve">(dat is niet  altijd nodig bij boeken over historische gebeurtenissen) </w:t>
      </w:r>
      <w:r w:rsidDel="00000000" w:rsidR="00000000" w:rsidRPr="00000000">
        <w:rPr>
          <w:rFonts w:ascii="Calibri" w:cs="Calibri" w:eastAsia="Calibri" w:hAnsi="Calibri"/>
          <w:b w:val="0"/>
          <w:color w:val="000000"/>
          <w:sz w:val="22"/>
          <w:szCs w:val="22"/>
          <w:rtl w:val="0"/>
        </w:rPr>
        <w:t xml:space="preserve">. Gebruik de literatuurlijst van dat boek om andere boeken of artikelen over jouw onderwerp te vinden. </w:t>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B">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Combineer zoekwoorden. Gebruik nooit één zoekterm. Probeer toevoegingen als: ‘ontwikkeling’ of ‘geschiedenis’. Gebruik synoniemen of verander de volgorde en vergelijk steeds de resultaten. </w:t>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D">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Gebruik dubbele aanhalingstekens. Woorden die bij elkaar horen, zoals “de Franse Revolutie”, of de titel van een boek of nummer, zet je altijd tussen dubbele aanhalingstekens. </w:t>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DF">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Als je informatie zoekt voor een werkstuk of spreekbeurt, is het aan te raden om een langere weg te bewandelen. Gebruik bijvoorbeeld (online) encyclopedieën, webgidsen of startpagina’s. Het voordeel van een (online) encyclopedie is dat je het hele onderwerp in een notendop voor je ziet, je kunt het als een soort springplank gebruiken, bijvoorbeeld om te zien welke trefwoorden en zoektermen, deze kan je gebruiken om verder te komen met je onderwerp. </w:t>
      </w:r>
      <w:r w:rsidDel="00000000" w:rsidR="00000000" w:rsidRPr="00000000">
        <w:rPr>
          <w:rFonts w:ascii="Calibri" w:cs="Calibri" w:eastAsia="Calibri" w:hAnsi="Calibri"/>
          <w:b w:val="0"/>
          <w:sz w:val="22"/>
          <w:szCs w:val="22"/>
          <w:rtl w:val="0"/>
        </w:rPr>
        <w:t xml:space="preserve">(we noemen dat sneeuwballen)</w:t>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E1">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Kies je taal. </w:t>
        <w:br w:type="textWrapping"/>
      </w:r>
      <w:r w:rsidDel="00000000" w:rsidR="00000000" w:rsidRPr="00000000">
        <w:rPr>
          <w:rFonts w:ascii="Calibri" w:cs="Calibri" w:eastAsia="Calibri" w:hAnsi="Calibri"/>
          <w:b w:val="0"/>
          <w:sz w:val="22"/>
          <w:szCs w:val="22"/>
          <w:rtl w:val="0"/>
        </w:rPr>
        <w:t xml:space="preserve">95 % van het internet is Engelstalig; het ligt dan ook voor de hand om te zoeken in het Engels.</w:t>
        <w:br w:type="textWrapping"/>
        <w:t xml:space="preserve">Behalve natuurlijk als het gaat om expliciet Nederlandstalige informatie.</w:t>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E3">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Controleer slim. Stel: je wilt weten of de ziekte van Parkinson dodelijk is: dan typ je bij Google: ”Parkinson is dodelijk”, je krijgt geen sites waar dit in bevestigd wordt. Dan typ je: ”Parkinson is niet dodelijk”, waarna je allerlei sites krijgt die dat bevestigen. Zo kun je vaak allerlei zaken </w:t>
        <w:br w:type="textWrapping"/>
        <w:t xml:space="preserve">controleren op hun betrouwbaarheid. </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spacing w:after="240" w:line="240" w:lineRule="auto"/>
        <w:rPr/>
      </w:pPr>
      <w:r w:rsidDel="00000000" w:rsidR="00000000" w:rsidRPr="00000000">
        <w:rPr>
          <w:rtl w:val="0"/>
        </w:rPr>
      </w:r>
    </w:p>
    <w:p w:rsidR="00000000" w:rsidDel="00000000" w:rsidP="00000000" w:rsidRDefault="00000000" w:rsidRPr="00000000" w14:paraId="000001E5">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Beoordeel de betrouwbaarheid van iedere bron die je wilt gebruiken. Internet is over het algemeen minder betrouwbaar als informatiebron dan een boek. Er zijn natuurlijk slechte boeken, maar in de regel kun je er toch beter op vertrouwen dan op het internet. Niet iedere willekeurige figuur die een site bijhoudt kan worden opgevoerd als een expert.</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E7">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sz w:val="22"/>
          <w:szCs w:val="22"/>
          <w:rtl w:val="0"/>
        </w:rPr>
        <w:t xml:space="preserve">Wil je meer weten over zoeken met Google, bekijk dan eens deze infographic:</w:t>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0" w:line="240" w:lineRule="auto"/>
        <w:ind w:left="708" w:firstLine="0"/>
        <w:rPr/>
      </w:pPr>
      <w:hyperlink r:id="rId32">
        <w:r w:rsidDel="00000000" w:rsidR="00000000" w:rsidRPr="00000000">
          <w:rPr>
            <w:color w:val="0000ff"/>
            <w:u w:val="single"/>
            <w:rtl w:val="0"/>
          </w:rPr>
          <w:t xml:space="preserve">http://blog.red-website-design.co.uk/2014/07/03/46-hidden-tips-and-tricks-to-use-google-search-like-a-boss/</w:t>
        </w:r>
      </w:hyperlink>
      <w:r w:rsidDel="00000000" w:rsidR="00000000" w:rsidRPr="00000000">
        <w:fldChar w:fldCharType="begin"/>
        <w:instrText xml:space="preserve"> HYPERLINK "http://blog.red-website-design.co.uk/2014/07/03/46-hidden-tips-and-tricks-to-use-google-search-like-a-boss/" </w:instrText>
        <w:fldChar w:fldCharType="separate"/>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fldChar w:fldCharType="end"/>
      </w:r>
      <w:r w:rsidDel="00000000" w:rsidR="00000000" w:rsidRPr="00000000">
        <w:fldChar w:fldCharType="begin"/>
        <w:instrText xml:space="preserve"> HYPERLINK "http://blog.red-website-design.co.uk/2014/07/03/46-hidden-tips-and-tricks-to-use-google-search-like-a-boss/" </w:instrText>
        <w:fldChar w:fldCharType="separate"/>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line="240" w:lineRule="auto"/>
        <w:rPr>
          <w:b w:val="1"/>
          <w:color w:val="000000"/>
          <w:sz w:val="24"/>
          <w:szCs w:val="24"/>
        </w:rPr>
      </w:pPr>
      <w:r w:rsidDel="00000000" w:rsidR="00000000" w:rsidRPr="00000000">
        <w:fldChar w:fldCharType="end"/>
      </w:r>
      <w:r w:rsidDel="00000000" w:rsidR="00000000" w:rsidRPr="00000000">
        <w:rPr>
          <w:b w:val="1"/>
          <w:color w:val="000000"/>
          <w:sz w:val="24"/>
          <w:szCs w:val="24"/>
          <w:rtl w:val="0"/>
        </w:rPr>
        <w:t xml:space="preserve">Betrouwbaarheid van bronnen</w:t>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We geven je een aantal aanwijzingen die je kan gebruiken bij het beoordelen van </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een site. Ook hier geldt als richtsnoer: aarzel niet om de hulp of het advies van je docent of de mediathecaris in te roepen. </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De volgende bronnen zijn per definitie onbetrouwbaar: </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1">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scholierensites met boekverslagen, werkstukken en uittreksels; </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3">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persoonlijk sites van mensen bij een provider : herkenbaar aan een ~ in de URL (adresbalk)</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5">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van bedrijven (gebruik bijvoorbeeld geen reisbureau-site voor een verhaal over opgravingen in Turkije); </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7">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die gemaakt worden door één iemand uit pure interesse. Dit kunnen hele goede sites zijn, maar dat hoeft écht niet! Vraag om advies; </w:t>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Sites die betrouwbaar lijken maar dat zeker niet altijd zijn: </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spacing w:after="0" w:line="240" w:lineRule="auto"/>
        <w:rPr>
          <w:color w:val="000000"/>
        </w:rPr>
      </w:pPr>
      <w:r w:rsidDel="00000000" w:rsidR="00000000" w:rsidRPr="00000000">
        <w:rPr>
          <w:rtl w:val="0"/>
        </w:rPr>
      </w:r>
    </w:p>
    <w:p w:rsidR="00000000" w:rsidDel="00000000" w:rsidP="00000000" w:rsidRDefault="00000000" w:rsidRPr="00000000" w14:paraId="000001FB">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van andere scholen of leraren op andere scholen (niet elke school stelt dezelfde eisen.) </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spacing w:after="0" w:line="240" w:lineRule="auto"/>
        <w:rPr>
          <w:color w:val="000000"/>
        </w:rPr>
      </w:pPr>
      <w:r w:rsidDel="00000000" w:rsidR="00000000" w:rsidRPr="00000000">
        <w:rPr>
          <w:color w:val="000000"/>
          <w:rtl w:val="0"/>
        </w:rPr>
        <w:t xml:space="preserve">Sites die vaak wel betrouwbaar zijn: </w:t>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1FF">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van universiteiten; </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201">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van musea, educatieve instellingen en omroepen (Kennisnet, Teleac, BBC, etc.); </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spacing w:after="0" w:line="240" w:lineRule="auto"/>
        <w:rPr>
          <w:color w:val="000000"/>
        </w:rPr>
      </w:pPr>
      <w:r w:rsidDel="00000000" w:rsidR="00000000" w:rsidRPr="00000000">
        <w:rPr>
          <w:rtl w:val="0"/>
        </w:rPr>
      </w:r>
    </w:p>
    <w:p w:rsidR="00000000" w:rsidDel="00000000" w:rsidP="00000000" w:rsidRDefault="00000000" w:rsidRPr="00000000" w14:paraId="00000203">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b w:val="0"/>
          <w:color w:val="000000"/>
          <w:sz w:val="22"/>
          <w:szCs w:val="22"/>
          <w:rtl w:val="0"/>
        </w:rPr>
        <w:t xml:space="preserve">Sites van gevestigde instellingen zoals De Tweede Kamer, of De Algemene Rekenkamer; </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Over de betrouwbaarheid van Wikipedia lopen de meningen uiteen. Ook de kwaliteit van de artikelen is heel wisselend. Volg de aanwijzingen van je docent voor het al dan niet gebruiken hiervan. Algemeen geldt dat de Engelstalige Wikipedia hoger wordt aangeslagen dan de Nederlandse. </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Gebruik de volgende evaluatieformulieren om een website te beoordelen:</w:t>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0" w:line="240" w:lineRule="auto"/>
        <w:rPr/>
      </w:pPr>
      <w:hyperlink r:id="rId33">
        <w:r w:rsidDel="00000000" w:rsidR="00000000" w:rsidRPr="00000000">
          <w:rPr>
            <w:u w:val="single"/>
            <w:rtl w:val="0"/>
          </w:rPr>
          <w:t xml:space="preserve">Engels sheet</w:t>
        </w:r>
      </w:hyperlink>
      <w:r w:rsidDel="00000000" w:rsidR="00000000" w:rsidRPr="00000000">
        <w:fldChar w:fldCharType="begin"/>
        <w:instrText xml:space="preserve"> HYPERLINK "https://drive.google.com/file/d/0B1JOTjcgSepgUWg1cmlVbTVjZDg/view?usp=sharing" </w:instrText>
        <w:fldChar w:fldCharType="separate"/>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hyperlink r:id="rId34">
        <w:r w:rsidDel="00000000" w:rsidR="00000000" w:rsidRPr="00000000">
          <w:rPr>
            <w:u w:val="single"/>
            <w:rtl w:val="0"/>
          </w:rPr>
          <w:t xml:space="preserve">Nederlands</w:t>
        </w:r>
      </w:hyperlink>
      <w:r w:rsidDel="00000000" w:rsidR="00000000" w:rsidRPr="00000000">
        <w:rPr>
          <w:rtl w:val="0"/>
        </w:rPr>
        <w:t xml:space="preserve"> f</w:t>
      </w:r>
      <w:r w:rsidDel="00000000" w:rsidR="00000000" w:rsidRPr="00000000">
        <w:rPr>
          <w:u w:val="single"/>
          <w:rtl w:val="0"/>
        </w:rPr>
        <w:t xml:space="preserve">ormulier</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spacing w:after="240" w:line="240" w:lineRule="auto"/>
        <w:rPr>
          <w:sz w:val="28"/>
          <w:szCs w:val="28"/>
        </w:rPr>
      </w:pPr>
      <w:r w:rsidDel="00000000" w:rsidR="00000000" w:rsidRPr="00000000">
        <w:rPr>
          <w:sz w:val="24"/>
          <w:szCs w:val="24"/>
          <w:rtl w:val="0"/>
        </w:rPr>
        <w:br w:type="textWrapping"/>
        <w:br w:type="textWrapping"/>
      </w:r>
      <w:r w:rsidDel="00000000" w:rsidR="00000000" w:rsidRPr="00000000">
        <w:rPr>
          <w:b w:val="1"/>
          <w:color w:val="000000"/>
          <w:sz w:val="24"/>
          <w:szCs w:val="24"/>
          <w:rtl w:val="0"/>
        </w:rPr>
        <w:t xml:space="preserve">Bronvermelding:</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Bij ieder werkstuk hoort een lijst met bronnen die je gebruikt hebt. Of je nu gebruik hebt gemaakt van internet, of van boeken, of artikelen. Het zijn allemaal bronnen. Lever nooit een werkstuk in zonder literatuur- of bronnenlijst! </w:t>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De richtlijnen voor een correcte bronvermelding zijn gebundeld in het formulier:</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spacing w:after="0" w:line="240" w:lineRule="auto"/>
        <w:rPr/>
      </w:pPr>
      <w:hyperlink r:id="rId35">
        <w:r w:rsidDel="00000000" w:rsidR="00000000" w:rsidRPr="00000000">
          <w:rPr>
            <w:u w:val="single"/>
            <w:rtl w:val="0"/>
          </w:rPr>
          <w:t xml:space="preserve">Richtlijnen bronvermelding </w:t>
        </w:r>
      </w:hyperlink>
      <w:r w:rsidDel="00000000" w:rsidR="00000000" w:rsidRPr="00000000">
        <w:fldChar w:fldCharType="begin"/>
        <w:instrText xml:space="preserve"> HYPERLINK "https://drive.google.com/file/d/0B1JOTjcgSepgUFhjeDVDRTY2aVk/view?usp=sharing" </w:instrText>
        <w:fldChar w:fldCharType="separate"/>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b w:val="1"/>
          <w:sz w:val="28"/>
          <w:szCs w:val="28"/>
        </w:rPr>
      </w:pPr>
      <w:r w:rsidDel="00000000" w:rsidR="00000000" w:rsidRPr="00000000">
        <w:fldChar w:fldCharType="end"/>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Sancties bij onregelmatigheden.</w:t>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 een docent een onregelmatigheid constateert bij een toets of werkstuk zal in overleg met de afdelingsleider een sanctie volgen. De leerling en de docent zullen beide gehoord worden. Ook de ouders zullen eventueel uitgenodigd worden. </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spacing w:after="240" w:line="240" w:lineRule="auto"/>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after="0" w:line="240" w:lineRule="auto"/>
        <w:rPr>
          <w:b w:val="1"/>
          <w:sz w:val="28"/>
          <w:szCs w:val="28"/>
        </w:rPr>
      </w:pPr>
      <w:r w:rsidDel="00000000" w:rsidR="00000000" w:rsidRPr="00000000">
        <w:rPr>
          <w:b w:val="1"/>
          <w:color w:val="000000"/>
          <w:sz w:val="28"/>
          <w:szCs w:val="28"/>
          <w:rtl w:val="0"/>
        </w:rPr>
        <w:t xml:space="preserve">Bibliografie;</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color w:val="000000"/>
          <w:rtl w:val="0"/>
        </w:rPr>
        <w:t xml:space="preserve">Stijlboek 2010 </w:t>
      </w:r>
      <w:r w:rsidDel="00000000" w:rsidR="00000000" w:rsidRPr="00000000">
        <w:rPr>
          <w:rtl w:val="0"/>
        </w:rPr>
        <w:t xml:space="preserve">Barlaeus</w:t>
      </w:r>
      <w:r w:rsidDel="00000000" w:rsidR="00000000" w:rsidRPr="00000000">
        <w:rPr>
          <w:color w:val="000000"/>
          <w:rtl w:val="0"/>
        </w:rPr>
        <w:t xml:space="preserve"> Gymnasium, Amsterdam</w:t>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color w:val="000000"/>
          <w:rtl w:val="0"/>
        </w:rPr>
        <w:t xml:space="preserve">websites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spacing w:after="0" w:line="240" w:lineRule="auto"/>
        <w:rPr/>
      </w:pPr>
      <w:hyperlink r:id="rId36">
        <w:r w:rsidDel="00000000" w:rsidR="00000000" w:rsidRPr="00000000">
          <w:rPr>
            <w:color w:val="1155cc"/>
            <w:u w:val="single"/>
            <w:rtl w:val="0"/>
          </w:rPr>
          <w:t xml:space="preserve">http://www.rug.nl/education/other-study-opportunities/hcv/schriftelijke-vaardigheden/voor-studenten/plagiaat</w:t>
        </w:r>
      </w:hyperlink>
      <w:r w:rsidDel="00000000" w:rsidR="00000000" w:rsidRPr="00000000">
        <w:fldChar w:fldCharType="begin"/>
        <w:instrText xml:space="preserve"> HYPERLINK "http://www.rug.nl/education/other-study-opportunities/hcv/schriftelijke-vaardigheden/voor-studenten/plagiaat" </w:instrText>
        <w:fldChar w:fldCharType="separate"/>
      </w: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hyperlink r:id="rId37">
        <w:r w:rsidDel="00000000" w:rsidR="00000000" w:rsidRPr="00000000">
          <w:rPr>
            <w:color w:val="1155cc"/>
            <w:u w:val="single"/>
            <w:rtl w:val="0"/>
          </w:rPr>
          <w:t xml:space="preserve">http://www.rug.nl/education/other-study-opportunities/hcv/schriftelijke-vaardigheden/voor-studenten/bronnen-literatuur/citeren-parafraseren</w:t>
        </w:r>
      </w:hyperlink>
      <w:r w:rsidDel="00000000" w:rsidR="00000000" w:rsidRPr="00000000">
        <w:fldChar w:fldCharType="begin"/>
        <w:instrText xml:space="preserve"> HYPERLINK "http://www.rug.nl/education/other-study-opportunities/hcv/schriftelijke-vaardigheden/voor-studenten/bronnen-literatuur/citeren-parafraseren" </w:instrText>
        <w:fldChar w:fldCharType="separate"/>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hyperlink r:id="rId38">
        <w:r w:rsidDel="00000000" w:rsidR="00000000" w:rsidRPr="00000000">
          <w:rPr>
            <w:color w:val="1155cc"/>
            <w:u w:val="single"/>
            <w:rtl w:val="0"/>
          </w:rPr>
          <w:t xml:space="preserve">https://www.scribbr.nl/category/bronvermelding/</w:t>
        </w:r>
      </w:hyperlink>
      <w:r w:rsidDel="00000000" w:rsidR="00000000" w:rsidRPr="00000000">
        <w:fldChar w:fldCharType="begin"/>
        <w:instrText xml:space="preserve"> HYPERLINK "https://www.scribbr.nl/category/bronvermelding/" </w:instrText>
        <w:fldChar w:fldCharType="separate"/>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hyperlink r:id="rId39">
        <w:r w:rsidDel="00000000" w:rsidR="00000000" w:rsidRPr="00000000">
          <w:rPr>
            <w:color w:val="1155cc"/>
            <w:u w:val="single"/>
            <w:rtl w:val="0"/>
          </w:rPr>
          <w:t xml:space="preserve">https://stip.hva.nl/verwerken/parafraseren.html</w:t>
        </w:r>
      </w:hyperlink>
      <w:r w:rsidDel="00000000" w:rsidR="00000000" w:rsidRPr="00000000">
        <w:fldChar w:fldCharType="begin"/>
        <w:instrText xml:space="preserve"> HYPERLINK "https://stip.hva.nl/verwerken/parafraseren.html" </w:instrText>
        <w:fldChar w:fldCharType="separate"/>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hyperlink r:id="rId40">
        <w:r w:rsidDel="00000000" w:rsidR="00000000" w:rsidRPr="00000000">
          <w:rPr>
            <w:color w:val="1155cc"/>
            <w:u w:val="single"/>
            <w:rtl w:val="0"/>
          </w:rPr>
          <w:t xml:space="preserve">http://www.iusmentis.com/auteursrecht/plagiaat/</w:t>
        </w:r>
      </w:hyperlink>
      <w:r w:rsidDel="00000000" w:rsidR="00000000" w:rsidRPr="00000000">
        <w:fldChar w:fldCharType="begin"/>
        <w:instrText xml:space="preserve"> HYPERLINK "http://www.iusmentis.com/auteursrecht/plagiaat/" </w:instrText>
        <w:fldChar w:fldCharType="separate"/>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fldChar w:fldCharType="end"/>
      </w:r>
      <w:r w:rsidDel="00000000" w:rsidR="00000000" w:rsidRPr="00000000">
        <w:rPr>
          <w:color w:val="000000"/>
          <w:rtl w:val="0"/>
        </w:rPr>
        <w:t xml:space="preserve">(allen geraadpleegd 6 oktober 2015)</w:t>
      </w: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br w:type="textWrapping"/>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sectPr>
      <w:footerReference r:id="rId41" w:type="default"/>
      <w:pgSz w:h="16838" w:w="11906" w:orient="portrait"/>
      <w:pgMar w:bottom="1417" w:top="1417" w:left="851" w:right="141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tabs>
        <w:tab w:val="center" w:pos="4536"/>
        <w:tab w:val="right" w:pos="9072"/>
      </w:tabs>
      <w:spacing w:after="709" w:before="0" w:line="240" w:lineRule="auto"/>
      <w:jc w:val="center"/>
      <w:rPr/>
    </w:pPr>
    <w:r w:rsidDel="00000000" w:rsidR="00000000" w:rsidRPr="00000000">
      <w:rPr>
        <w:rFonts w:ascii="Calibri" w:cs="Calibri" w:eastAsia="Calibri" w:hAnsi="Calibri"/>
        <w:b w:val="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tabs>
        <w:tab w:val="center" w:pos="4536"/>
        <w:tab w:val="right" w:pos="9072"/>
      </w:tabs>
      <w:spacing w:after="709" w:before="0" w:line="240" w:lineRule="auto"/>
      <w:rPr>
        <w:rFonts w:ascii="Arial" w:cs="Arial" w:eastAsia="Arial" w:hAnsi="Arial"/>
        <w:b w:val="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43" w:hanging="360"/>
      </w:pPr>
      <w:rPr>
        <w:rFonts w:ascii="Arial" w:cs="Arial" w:eastAsia="Arial" w:hAnsi="Arial"/>
      </w:rPr>
    </w:lvl>
    <w:lvl w:ilvl="1">
      <w:start w:val="1"/>
      <w:numFmt w:val="bullet"/>
      <w:lvlText w:val="o"/>
      <w:lvlJc w:val="left"/>
      <w:pPr>
        <w:ind w:left="1003" w:hanging="360"/>
      </w:pPr>
      <w:rPr>
        <w:rFonts w:ascii="Arial" w:cs="Arial" w:eastAsia="Arial" w:hAnsi="Arial"/>
      </w:rPr>
    </w:lvl>
    <w:lvl w:ilvl="2">
      <w:start w:val="1"/>
      <w:numFmt w:val="bullet"/>
      <w:lvlText w:val="▪"/>
      <w:lvlJc w:val="left"/>
      <w:pPr>
        <w:ind w:left="1723" w:hanging="360"/>
      </w:pPr>
      <w:rPr>
        <w:rFonts w:ascii="Arial" w:cs="Arial" w:eastAsia="Arial" w:hAnsi="Arial"/>
      </w:rPr>
    </w:lvl>
    <w:lvl w:ilvl="3">
      <w:start w:val="1"/>
      <w:numFmt w:val="bullet"/>
      <w:lvlText w:val="●"/>
      <w:lvlJc w:val="left"/>
      <w:pPr>
        <w:ind w:left="2443" w:hanging="360"/>
      </w:pPr>
      <w:rPr>
        <w:rFonts w:ascii="Arial" w:cs="Arial" w:eastAsia="Arial" w:hAnsi="Arial"/>
      </w:rPr>
    </w:lvl>
    <w:lvl w:ilvl="4">
      <w:start w:val="1"/>
      <w:numFmt w:val="bullet"/>
      <w:lvlText w:val="o"/>
      <w:lvlJc w:val="left"/>
      <w:pPr>
        <w:ind w:left="3163" w:hanging="360"/>
      </w:pPr>
      <w:rPr>
        <w:rFonts w:ascii="Arial" w:cs="Arial" w:eastAsia="Arial" w:hAnsi="Arial"/>
      </w:rPr>
    </w:lvl>
    <w:lvl w:ilvl="5">
      <w:start w:val="1"/>
      <w:numFmt w:val="bullet"/>
      <w:lvlText w:val="▪"/>
      <w:lvlJc w:val="left"/>
      <w:pPr>
        <w:ind w:left="3883" w:hanging="360"/>
      </w:pPr>
      <w:rPr>
        <w:rFonts w:ascii="Arial" w:cs="Arial" w:eastAsia="Arial" w:hAnsi="Arial"/>
      </w:rPr>
    </w:lvl>
    <w:lvl w:ilvl="6">
      <w:start w:val="1"/>
      <w:numFmt w:val="bullet"/>
      <w:lvlText w:val="●"/>
      <w:lvlJc w:val="left"/>
      <w:pPr>
        <w:ind w:left="4603" w:hanging="360"/>
      </w:pPr>
      <w:rPr>
        <w:rFonts w:ascii="Arial" w:cs="Arial" w:eastAsia="Arial" w:hAnsi="Arial"/>
      </w:rPr>
    </w:lvl>
    <w:lvl w:ilvl="7">
      <w:start w:val="1"/>
      <w:numFmt w:val="bullet"/>
      <w:lvlText w:val="o"/>
      <w:lvlJc w:val="left"/>
      <w:pPr>
        <w:ind w:left="5323" w:hanging="360"/>
      </w:pPr>
      <w:rPr>
        <w:rFonts w:ascii="Arial" w:cs="Arial" w:eastAsia="Arial" w:hAnsi="Arial"/>
      </w:rPr>
    </w:lvl>
    <w:lvl w:ilvl="8">
      <w:start w:val="1"/>
      <w:numFmt w:val="bullet"/>
      <w:lvlText w:val="▪"/>
      <w:lvlJc w:val="left"/>
      <w:pPr>
        <w:ind w:left="6043"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1146" w:hanging="360"/>
      </w:pPr>
      <w:rPr>
        <w:rFonts w:ascii="Arial" w:cs="Arial" w:eastAsia="Arial" w:hAnsi="Arial"/>
      </w:rPr>
    </w:lvl>
    <w:lvl w:ilvl="1">
      <w:start w:val="1"/>
      <w:numFmt w:val="bullet"/>
      <w:lvlText w:val="o"/>
      <w:lvlJc w:val="left"/>
      <w:pPr>
        <w:ind w:left="1866" w:hanging="360"/>
      </w:pPr>
      <w:rPr>
        <w:rFonts w:ascii="Arial" w:cs="Arial" w:eastAsia="Arial" w:hAnsi="Arial"/>
      </w:rPr>
    </w:lvl>
    <w:lvl w:ilvl="2">
      <w:start w:val="1"/>
      <w:numFmt w:val="bullet"/>
      <w:lvlText w:val="▪"/>
      <w:lvlJc w:val="left"/>
      <w:pPr>
        <w:ind w:left="2586" w:hanging="360"/>
      </w:pPr>
      <w:rPr>
        <w:rFonts w:ascii="Arial" w:cs="Arial" w:eastAsia="Arial" w:hAnsi="Arial"/>
      </w:rPr>
    </w:lvl>
    <w:lvl w:ilvl="3">
      <w:start w:val="1"/>
      <w:numFmt w:val="bullet"/>
      <w:lvlText w:val="●"/>
      <w:lvlJc w:val="left"/>
      <w:pPr>
        <w:ind w:left="3306" w:hanging="360"/>
      </w:pPr>
      <w:rPr>
        <w:rFonts w:ascii="Arial" w:cs="Arial" w:eastAsia="Arial" w:hAnsi="Arial"/>
      </w:rPr>
    </w:lvl>
    <w:lvl w:ilvl="4">
      <w:start w:val="1"/>
      <w:numFmt w:val="bullet"/>
      <w:lvlText w:val="o"/>
      <w:lvlJc w:val="left"/>
      <w:pPr>
        <w:ind w:left="4026" w:hanging="360"/>
      </w:pPr>
      <w:rPr>
        <w:rFonts w:ascii="Arial" w:cs="Arial" w:eastAsia="Arial" w:hAnsi="Arial"/>
      </w:rPr>
    </w:lvl>
    <w:lvl w:ilvl="5">
      <w:start w:val="1"/>
      <w:numFmt w:val="bullet"/>
      <w:lvlText w:val="▪"/>
      <w:lvlJc w:val="left"/>
      <w:pPr>
        <w:ind w:left="4746" w:hanging="360"/>
      </w:pPr>
      <w:rPr>
        <w:rFonts w:ascii="Arial" w:cs="Arial" w:eastAsia="Arial" w:hAnsi="Arial"/>
      </w:rPr>
    </w:lvl>
    <w:lvl w:ilvl="6">
      <w:start w:val="1"/>
      <w:numFmt w:val="bullet"/>
      <w:lvlText w:val="●"/>
      <w:lvlJc w:val="left"/>
      <w:pPr>
        <w:ind w:left="5466" w:hanging="360"/>
      </w:pPr>
      <w:rPr>
        <w:rFonts w:ascii="Arial" w:cs="Arial" w:eastAsia="Arial" w:hAnsi="Arial"/>
      </w:rPr>
    </w:lvl>
    <w:lvl w:ilvl="7">
      <w:start w:val="1"/>
      <w:numFmt w:val="bullet"/>
      <w:lvlText w:val="o"/>
      <w:lvlJc w:val="left"/>
      <w:pPr>
        <w:ind w:left="6186" w:hanging="360"/>
      </w:pPr>
      <w:rPr>
        <w:rFonts w:ascii="Arial" w:cs="Arial" w:eastAsia="Arial" w:hAnsi="Arial"/>
      </w:rPr>
    </w:lvl>
    <w:lvl w:ilvl="8">
      <w:start w:val="1"/>
      <w:numFmt w:val="bullet"/>
      <w:lvlText w:val="▪"/>
      <w:lvlJc w:val="left"/>
      <w:pPr>
        <w:ind w:left="6906" w:hanging="360"/>
      </w:pPr>
      <w:rPr>
        <w:rFonts w:ascii="Arial" w:cs="Arial" w:eastAsia="Arial" w:hAnsi="Arial"/>
      </w:rPr>
    </w:lvl>
  </w:abstractNum>
  <w:abstractNum w:abstractNumId="11">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iusmentis.com/auteursrecht/plagiaat/" TargetMode="External"/><Relationship Id="rId20" Type="http://schemas.openxmlformats.org/officeDocument/2006/relationships/image" Target="media/image12.png"/><Relationship Id="rId41" Type="http://schemas.openxmlformats.org/officeDocument/2006/relationships/footer" Target="footer1.xml"/><Relationship Id="rId22" Type="http://schemas.openxmlformats.org/officeDocument/2006/relationships/image" Target="media/image13.png"/><Relationship Id="rId21" Type="http://schemas.openxmlformats.org/officeDocument/2006/relationships/image" Target="media/image22.png"/><Relationship Id="rId24" Type="http://schemas.openxmlformats.org/officeDocument/2006/relationships/image" Target="media/image10.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8.png"/><Relationship Id="rId25" Type="http://schemas.openxmlformats.org/officeDocument/2006/relationships/image" Target="media/image11.png"/><Relationship Id="rId28" Type="http://schemas.openxmlformats.org/officeDocument/2006/relationships/hyperlink" Target="http://www.iusmentis.com/auteursrecht/plagiaat/" TargetMode="External"/><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16.png"/><Relationship Id="rId29" Type="http://schemas.openxmlformats.org/officeDocument/2006/relationships/hyperlink" Target="http://www.rug.nl/education/other-study-opportunities/hcv/schriftelijke-vaardigheden/voor-studenten/plagiaa" TargetMode="External"/><Relationship Id="rId7" Type="http://schemas.openxmlformats.org/officeDocument/2006/relationships/image" Target="media/image15.png"/><Relationship Id="rId8" Type="http://schemas.openxmlformats.org/officeDocument/2006/relationships/image" Target="media/image5.jpg"/><Relationship Id="rId31" Type="http://schemas.openxmlformats.org/officeDocument/2006/relationships/hyperlink" Target="https://drive.google.com/file/d/0B1JOTjcgSepgUFhjeDVDRTY2aVk/view?usp=sharing" TargetMode="External"/><Relationship Id="rId30" Type="http://schemas.openxmlformats.org/officeDocument/2006/relationships/hyperlink" Target="https://drive.google.com/file/d/0B1JOTjcgSepgUFhjeDVDRTY2aVk/view?usp=sharing" TargetMode="External"/><Relationship Id="rId11" Type="http://schemas.openxmlformats.org/officeDocument/2006/relationships/image" Target="media/image3.png"/><Relationship Id="rId33" Type="http://schemas.openxmlformats.org/officeDocument/2006/relationships/hyperlink" Target="https://drive.google.com/file/d/0B1JOTjcgSepgUWg1cmlVbTVjZDg/view?usp=sharing" TargetMode="External"/><Relationship Id="rId10" Type="http://schemas.openxmlformats.org/officeDocument/2006/relationships/image" Target="media/image4.png"/><Relationship Id="rId32" Type="http://schemas.openxmlformats.org/officeDocument/2006/relationships/hyperlink" Target="http://blog.red-website-design.co.uk/2014/07/03/46-hidden-tips-and-tricks-to-use-google-search-like-a-boss/" TargetMode="External"/><Relationship Id="rId13" Type="http://schemas.openxmlformats.org/officeDocument/2006/relationships/image" Target="media/image7.png"/><Relationship Id="rId35" Type="http://schemas.openxmlformats.org/officeDocument/2006/relationships/hyperlink" Target="https://drive.google.com/file/d/0B1JOTjcgSepgUFhjeDVDRTY2aVk/view?usp=sharing" TargetMode="External"/><Relationship Id="rId12" Type="http://schemas.openxmlformats.org/officeDocument/2006/relationships/image" Target="media/image2.png"/><Relationship Id="rId34" Type="http://schemas.openxmlformats.org/officeDocument/2006/relationships/hyperlink" Target="https://drive.google.com/file/d/0B1JOTjcgSepgWEZkSS1XQ0dWSWs/view?usp=sharing" TargetMode="External"/><Relationship Id="rId15" Type="http://schemas.openxmlformats.org/officeDocument/2006/relationships/image" Target="media/image1.jpg"/><Relationship Id="rId37" Type="http://schemas.openxmlformats.org/officeDocument/2006/relationships/hyperlink" Target="http://www.rug.nl/education/other-study-opportunities/hcv/schriftelijke-vaardigheden/voor-studenten/bronnen-literatuur/citeren-parafraseren" TargetMode="External"/><Relationship Id="rId14" Type="http://schemas.openxmlformats.org/officeDocument/2006/relationships/image" Target="media/image18.png"/><Relationship Id="rId36" Type="http://schemas.openxmlformats.org/officeDocument/2006/relationships/hyperlink" Target="http://www.rug.nl/education/other-study-opportunities/hcv/schriftelijke-vaardigheden/voor-studenten/plagiaat" TargetMode="External"/><Relationship Id="rId17" Type="http://schemas.openxmlformats.org/officeDocument/2006/relationships/image" Target="media/image6.jpg"/><Relationship Id="rId39" Type="http://schemas.openxmlformats.org/officeDocument/2006/relationships/hyperlink" Target="https://stip.hva.nl/verwerken/parafraseren.html" TargetMode="External"/><Relationship Id="rId16" Type="http://schemas.openxmlformats.org/officeDocument/2006/relationships/image" Target="media/image20.png"/><Relationship Id="rId38" Type="http://schemas.openxmlformats.org/officeDocument/2006/relationships/hyperlink" Target="https://www.scribbr.nl/category/bronvermelding/" TargetMode="External"/><Relationship Id="rId19" Type="http://schemas.openxmlformats.org/officeDocument/2006/relationships/image" Target="media/image21.png"/><Relationship Id="rId1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