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Mijn </w:t>
      </w:r>
      <w:r w:rsidDel="00000000" w:rsidR="00000000" w:rsidRPr="00000000">
        <w:rPr>
          <w:b w:val="1"/>
          <w:sz w:val="36"/>
          <w:szCs w:val="36"/>
          <w:rtl w:val="0"/>
        </w:rPr>
        <w:t xml:space="preserve">Ontwikkeling </w:t>
      </w:r>
      <w:r w:rsidDel="00000000" w:rsidR="00000000" w:rsidRPr="00000000">
        <w:rPr>
          <w:b w:val="1"/>
          <w:sz w:val="36"/>
          <w:szCs w:val="36"/>
          <w:rtl w:val="0"/>
        </w:rPr>
        <w:t xml:space="preserve">en Reflectie  4(t)v 2022/2023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3324225</wp:posOffset>
            </wp:positionH>
            <wp:positionV relativeFrom="paragraph">
              <wp:posOffset>400050</wp:posOffset>
            </wp:positionV>
            <wp:extent cx="3086100" cy="3138488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138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naam: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klas &amp; mentor:                                                                                                       schooljaar: 2022/2023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dit document volg je jouw eigen ontwikkeling gedurende een schooljaar door steeds per periode en per onderdeel korte aantekeningen te maken en/of reflectievragen te beantwoorden. Je mag dit ook anders vormgeven, bv als vlog of blog.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color w:val="a64d79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Kies</w:t>
      </w: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 voor </w:t>
      </w:r>
      <w:r w:rsidDel="00000000" w:rsidR="00000000" w:rsidRPr="00000000">
        <w:rPr>
          <w:b w:val="1"/>
          <w:color w:val="38761d"/>
          <w:sz w:val="24"/>
          <w:szCs w:val="24"/>
          <w:rtl w:val="0"/>
        </w:rPr>
        <w:t xml:space="preserve">jouw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tekst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een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eigen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a64d79"/>
          <w:sz w:val="24"/>
          <w:szCs w:val="24"/>
          <w:rtl w:val="0"/>
        </w:rPr>
        <w:t xml:space="preserve">kleur!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shd w:fill="8e7cc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8e7cc3" w:val="clear"/>
                <w:rtl w:val="0"/>
              </w:rPr>
              <w:t xml:space="preserve">LEERJAAR  3 =&gt; 4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Overdracht mentor 3=&gt;4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schrijf hier op hoe jij volgens jouw vorige mentor klas 3 bent geëindigd. Kijk hiervoor naar het laatste woordrapport; wat ging goed, wat kan beter?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1  ZOMER-HERFST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95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Kennismaking: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wie ben ik?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995"/>
              <w:tblGridChange w:id="0">
                <w:tblGrid>
                  <w:gridCol w:w="89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voor type leerling ben jij? Denk bv aan: ijverig/lui, last minute/well-organised, netjes/slordig, nieuwsgierig, initiatiefrijk, sociaal/op mijzelf, open-minded, creatief, efficiënt/chaotisch, etc.?</w:t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4305300</wp:posOffset>
                        </wp:positionH>
                        <wp:positionV relativeFrom="paragraph">
                          <wp:posOffset>76201</wp:posOffset>
                        </wp:positionV>
                        <wp:extent cx="1071563" cy="1495425"/>
                        <wp:effectExtent b="0" l="0" r="0" t="0"/>
                        <wp:wrapSquare wrapText="bothSides" distB="114300" distT="114300" distL="114300" distR="114300"/>
                        <wp:docPr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563" cy="14954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verheug je je op dit schooljaar?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zie je tegenop dit jaar/wat vind je (of lijkt je) lastig?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doe je naast school (hobby, bijbaan, etc) en hoeveel tijd kost dit?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verwacht je van je mentor?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Is er iets dat je mentor over jou zou moeten weten? Schrijf dat hier op of vertel het hem of haar.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Kennismakingsgesprek met de mentor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Afspraken? Voornemens? 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Tip: laat je nieuwe mentor je Portfolio zien.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Start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 overstap van 3 naar 4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Hoe heb je de overgang van klas 3 naar 4 ervaren/wat valt mee, wat valt tegen? Leg ook uit waarom.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vind je van de mentorgroep en je diverse klassen; met wie ga je vooral om?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(leer)doelen heb je jezelf gesteld voor dit schooljaar?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flexuren (stilte-of werk/vak-) kies je en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Bestudeer de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10 Isendoorn Competenties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(cirkel hierboven). 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2 beheers jij al heel goed? Geef voorbeelden waaruit dit blijkt.</w:t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3733800</wp:posOffset>
                        </wp:positionH>
                        <wp:positionV relativeFrom="paragraph">
                          <wp:posOffset>147638</wp:posOffset>
                        </wp:positionV>
                        <wp:extent cx="1866900" cy="1833563"/>
                        <wp:effectExtent b="0" l="0" r="0" t="0"/>
                        <wp:wrapSquare wrapText="bothSides" distB="114300" distT="114300" distL="114300" distR="11430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0" cy="18335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2 zou je nog verder willen ontwikkelen en waarom?</w:t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numPr>
                      <w:ilvl w:val="0"/>
                      <w:numId w:val="1"/>
                    </w:numPr>
                    <w:spacing w:after="32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Laat dit lezen aan een klasgenoot. Wat is zijn/haar reactie, oftewel, hoe ziet hij of zij jou? 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20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Reactie van je mentor op dit eerste deel: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c41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2  HERFST-KERST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3943350</wp:posOffset>
            </wp:positionH>
            <wp:positionV relativeFrom="paragraph">
              <wp:posOffset>142875</wp:posOffset>
            </wp:positionV>
            <wp:extent cx="1787850" cy="1371600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5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1e Driehoeksgesprek: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 gesprek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Conclusie? Afspraken? Voornemens?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3  KERST-VOORJAAR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Driehoeksgesprek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Tussen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hoe gaat het nu?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doelen die je jezelf had gesteld in je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Start Reflectie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heb je behaald?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(nog) niet?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Wat/wie heb je nodig om je verder te ontwikkelen?</w:t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after="200"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07.25"/>
              <w:gridCol w:w="2207.25"/>
              <w:gridCol w:w="2207.25"/>
              <w:gridCol w:w="2207.25"/>
              <w:tblGridChange w:id="0">
                <w:tblGrid>
                  <w:gridCol w:w="2207.25"/>
                  <w:gridCol w:w="2207.25"/>
                  <w:gridCol w:w="2207.25"/>
                  <w:gridCol w:w="2207.25"/>
                </w:tblGrid>
              </w:tblGridChange>
            </w:tblGrid>
            <w:tr>
              <w:trPr>
                <w:cantSplit w:val="0"/>
                <w:trHeight w:val="540" w:hRule="atLeast"/>
                <w:tblHeader w:val="0"/>
              </w:trPr>
              <w:tc>
                <w:tcPr>
                  <w:gridSpan w:val="3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Flexles-keuze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: welke flexlessen kies je meestal en waarom kies je deze?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Noteer al je vakken, geef aan waar je het vaakst een flex volgt en welk cijfer je nu hebt.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Geef hieronder aan welk cijfer jij denkt te kunnen behalen dit jaar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ind w:left="720" w:hanging="360"/>
                    <w:jc w:val="center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Vakken:</w:t>
                  </w:r>
                </w:p>
              </w:tc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ind w:left="0" w:firstLine="0"/>
                    <w:jc w:val="left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Hoe vaak geflext:</w:t>
                  </w:r>
                </w:p>
              </w:tc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ind w:left="720" w:hanging="360"/>
                    <w:jc w:val="center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Huidige cijfer:</w:t>
                  </w:r>
                </w:p>
              </w:tc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ind w:left="0" w:firstLine="0"/>
                    <w:jc w:val="left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Streefcijfer: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spacing w:after="200" w:line="259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8685.0" w:type="dxa"/>
              <w:jc w:val="left"/>
              <w:tblInd w:w="1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685"/>
              <w:tblGridChange w:id="0">
                <w:tblGrid>
                  <w:gridCol w:w="86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4"/>
                    </w:numPr>
                    <w:spacing w:after="200" w:line="259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Bezit jij voldoende vaardigheden voor het behalen van de doelen die je hebt gesteld voor al je vakken?</w:t>
                  </w:r>
                </w:p>
                <w:p w:rsidR="00000000" w:rsidDel="00000000" w:rsidP="00000000" w:rsidRDefault="00000000" w:rsidRPr="00000000" w14:paraId="00000075">
                  <w:pPr>
                    <w:spacing w:after="200" w:line="259" w:lineRule="auto"/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Zo ja, mooi!</w:t>
                  </w:r>
                </w:p>
                <w:p w:rsidR="00000000" w:rsidDel="00000000" w:rsidP="00000000" w:rsidRDefault="00000000" w:rsidRPr="00000000" w14:paraId="00000076">
                  <w:pPr>
                    <w:spacing w:after="200" w:line="259" w:lineRule="auto"/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Zo nee, wat ga/kun je hier aan doen? (Denk aan: plannen…?)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spacing w:after="200" w:line="259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4  VOORJAAR-MEI</w:t>
            </w:r>
          </w:p>
        </w:tc>
      </w:tr>
    </w:tbl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2e Driehoeksgesprek: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 gesprek </w:t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Hoe ging de toetsweek? Hoe gaan de vakken? Afspraken? Voornemens? </w:t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9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5  MEI-ZOMER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Driehoeksgesprek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Eind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terug-en vooruitkijken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9045.0" w:type="dxa"/>
              <w:jc w:val="left"/>
              <w:tblInd w:w="-3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45"/>
              <w:tblGridChange w:id="0">
                <w:tblGrid>
                  <w:gridCol w:w="90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ben je vooral trots op uit dit afgelopen schooljaar?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verwacht je van je van klas 5?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zijn je voornemens voor volgend schooljaar?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Je kunt in je antwoord ook eventuele valkuilen noemen!</w:t>
                  </w:r>
                </w:p>
              </w:tc>
            </w:tr>
          </w:tbl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 </w:t>
            </w:r>
          </w:p>
          <w:tbl>
            <w:tblPr>
              <w:tblStyle w:val="Table2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Reactie van je mentor: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